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36556" w14:textId="4B4ECFCC" w:rsidR="00CD4C7B" w:rsidRPr="004E43B7" w:rsidRDefault="00CD4C7B" w:rsidP="5A7F95BF">
      <w:pPr>
        <w:pStyle w:val="a3"/>
        <w:tabs>
          <w:tab w:val="right" w:pos="9639"/>
        </w:tabs>
        <w:rPr>
          <w:i/>
          <w:iCs/>
          <w:noProof w:val="0"/>
          <w:sz w:val="24"/>
          <w:szCs w:val="24"/>
          <w:lang w:val="de-DE"/>
        </w:rPr>
      </w:pPr>
      <w:r w:rsidRPr="004E43B7">
        <w:rPr>
          <w:noProof w:val="0"/>
          <w:sz w:val="24"/>
          <w:szCs w:val="24"/>
          <w:lang w:val="de-DE"/>
        </w:rPr>
        <w:t>3GPP T</w:t>
      </w:r>
      <w:bookmarkStart w:id="0" w:name="_Ref452454252"/>
      <w:bookmarkEnd w:id="0"/>
      <w:r w:rsidR="009B1BEA" w:rsidRPr="004E43B7">
        <w:rPr>
          <w:noProof w:val="0"/>
          <w:sz w:val="24"/>
          <w:szCs w:val="24"/>
          <w:lang w:val="de-DE"/>
        </w:rPr>
        <w:t>SG-RAN</w:t>
      </w:r>
      <w:r w:rsidR="00936071" w:rsidRPr="004E43B7">
        <w:rPr>
          <w:noProof w:val="0"/>
          <w:sz w:val="24"/>
          <w:szCs w:val="24"/>
          <w:lang w:val="de-DE"/>
        </w:rPr>
        <w:t xml:space="preserve"> </w:t>
      </w:r>
      <w:r w:rsidR="004006E8" w:rsidRPr="004E43B7">
        <w:rPr>
          <w:noProof w:val="0"/>
          <w:sz w:val="24"/>
          <w:szCs w:val="24"/>
          <w:lang w:val="de-DE"/>
        </w:rPr>
        <w:t>#</w:t>
      </w:r>
      <w:r w:rsidR="001D48BB">
        <w:rPr>
          <w:noProof w:val="0"/>
          <w:sz w:val="24"/>
          <w:szCs w:val="24"/>
          <w:lang w:val="de-DE"/>
        </w:rPr>
        <w:t>9</w:t>
      </w:r>
      <w:r w:rsidR="00241D80">
        <w:rPr>
          <w:noProof w:val="0"/>
          <w:sz w:val="24"/>
          <w:szCs w:val="24"/>
          <w:lang w:val="de-DE"/>
        </w:rPr>
        <w:t>4</w:t>
      </w:r>
      <w:r w:rsidR="004E43B7" w:rsidRPr="004E43B7">
        <w:rPr>
          <w:noProof w:val="0"/>
          <w:sz w:val="24"/>
          <w:szCs w:val="24"/>
          <w:lang w:val="de-DE"/>
        </w:rPr>
        <w:t>e</w:t>
      </w:r>
      <w:r w:rsidRPr="004E43B7">
        <w:rPr>
          <w:bCs/>
          <w:noProof w:val="0"/>
          <w:sz w:val="24"/>
          <w:szCs w:val="24"/>
          <w:lang w:val="de-DE"/>
        </w:rPr>
        <w:tab/>
      </w:r>
      <w:r w:rsidR="009364E3" w:rsidRPr="009364E3">
        <w:rPr>
          <w:bCs/>
          <w:noProof w:val="0"/>
          <w:sz w:val="24"/>
          <w:szCs w:val="24"/>
          <w:lang w:val="de-DE"/>
        </w:rPr>
        <w:t>RP-213070</w:t>
      </w:r>
    </w:p>
    <w:p w14:paraId="39BE00F6" w14:textId="040E7553" w:rsidR="00CD4C7B" w:rsidRPr="00E12955" w:rsidRDefault="00733218" w:rsidP="00CD4C7B">
      <w:pPr>
        <w:pStyle w:val="a3"/>
        <w:rPr>
          <w:bCs/>
          <w:noProof w:val="0"/>
          <w:sz w:val="24"/>
        </w:rPr>
      </w:pPr>
      <w:r w:rsidRPr="00B01ACB">
        <w:rPr>
          <w:sz w:val="24"/>
        </w:rPr>
        <w:t xml:space="preserve">Electronic Meeting, </w:t>
      </w:r>
      <w:r>
        <w:rPr>
          <w:sz w:val="24"/>
        </w:rPr>
        <w:t xml:space="preserve">Dec. 6 </w:t>
      </w:r>
      <w:r w:rsidRPr="00B01ACB">
        <w:rPr>
          <w:sz w:val="24"/>
        </w:rPr>
        <w:t>-</w:t>
      </w:r>
      <w:r>
        <w:rPr>
          <w:sz w:val="24"/>
        </w:rPr>
        <w:t xml:space="preserve"> 17</w:t>
      </w:r>
      <w:r w:rsidRPr="00B01ACB">
        <w:rPr>
          <w:sz w:val="24"/>
        </w:rPr>
        <w:t>, 202</w:t>
      </w:r>
      <w:r>
        <w:rPr>
          <w:sz w:val="24"/>
        </w:rPr>
        <w:t>1</w:t>
      </w:r>
    </w:p>
    <w:p w14:paraId="49379CFB" w14:textId="77777777" w:rsidR="00CD4C7B" w:rsidRPr="00E12955" w:rsidRDefault="00CD4C7B" w:rsidP="00CD4C7B">
      <w:pPr>
        <w:pStyle w:val="a3"/>
        <w:rPr>
          <w:bCs/>
          <w:noProof w:val="0"/>
          <w:sz w:val="24"/>
        </w:rPr>
      </w:pPr>
    </w:p>
    <w:p w14:paraId="758E2B30" w14:textId="276983C3" w:rsidR="00CD4C7B" w:rsidRPr="00E12955" w:rsidRDefault="00CD4C7B" w:rsidP="5A7F95BF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E12955">
        <w:rPr>
          <w:rFonts w:cs="Arial"/>
          <w:b/>
          <w:bCs/>
          <w:sz w:val="24"/>
          <w:szCs w:val="24"/>
        </w:rPr>
        <w:t>Agenda item:</w:t>
      </w:r>
      <w:r w:rsidRPr="00E12955">
        <w:rPr>
          <w:rFonts w:cs="Arial"/>
          <w:b/>
          <w:bCs/>
          <w:sz w:val="24"/>
        </w:rPr>
        <w:tab/>
      </w:r>
      <w:r w:rsidR="00A83F8B" w:rsidRPr="00A83F8B">
        <w:rPr>
          <w:rFonts w:cs="Arial"/>
          <w:b/>
          <w:bCs/>
          <w:sz w:val="24"/>
        </w:rPr>
        <w:t>8A.1</w:t>
      </w:r>
    </w:p>
    <w:p w14:paraId="6A1BC0C1" w14:textId="67DECFF7" w:rsidR="00CD4C7B" w:rsidRPr="00E12955" w:rsidRDefault="00CD4C7B" w:rsidP="5A7F95B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E12955">
        <w:rPr>
          <w:rFonts w:ascii="Arial" w:hAnsi="Arial" w:cs="Arial"/>
          <w:b/>
          <w:bCs/>
          <w:sz w:val="24"/>
          <w:szCs w:val="24"/>
        </w:rPr>
        <w:t>Source:</w:t>
      </w:r>
      <w:r w:rsidRPr="00E12955">
        <w:rPr>
          <w:rFonts w:ascii="Arial" w:hAnsi="Arial" w:cs="Arial"/>
          <w:b/>
          <w:bCs/>
          <w:sz w:val="24"/>
        </w:rPr>
        <w:tab/>
      </w:r>
      <w:r w:rsidR="00241D80">
        <w:rPr>
          <w:rFonts w:ascii="Arial" w:hAnsi="Arial" w:cs="Arial"/>
          <w:b/>
          <w:bCs/>
          <w:sz w:val="24"/>
          <w:szCs w:val="24"/>
        </w:rPr>
        <w:t>Fujitsu</w:t>
      </w:r>
    </w:p>
    <w:p w14:paraId="45BE90BE" w14:textId="632BAA26" w:rsidR="00CD4C7B" w:rsidRPr="00E12955" w:rsidRDefault="00CD4C7B" w:rsidP="5A7F95BF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E12955">
        <w:rPr>
          <w:rFonts w:ascii="Arial" w:hAnsi="Arial" w:cs="Arial"/>
          <w:b/>
          <w:bCs/>
          <w:sz w:val="24"/>
          <w:szCs w:val="24"/>
        </w:rPr>
        <w:t>Title:</w:t>
      </w:r>
      <w:r w:rsidRPr="00E12955">
        <w:rPr>
          <w:rFonts w:ascii="Arial" w:hAnsi="Arial" w:cs="Arial"/>
          <w:b/>
          <w:bCs/>
          <w:sz w:val="24"/>
        </w:rPr>
        <w:tab/>
      </w:r>
      <w:r w:rsidR="0042349F" w:rsidRPr="0042349F">
        <w:rPr>
          <w:rFonts w:ascii="Arial" w:hAnsi="Arial" w:cs="Arial"/>
          <w:b/>
          <w:bCs/>
          <w:sz w:val="24"/>
        </w:rPr>
        <w:t xml:space="preserve">Views on </w:t>
      </w:r>
      <w:r w:rsidR="001D71B4">
        <w:rPr>
          <w:rFonts w:ascii="Arial" w:hAnsi="Arial" w:cs="Arial"/>
          <w:b/>
          <w:bCs/>
          <w:sz w:val="24"/>
        </w:rPr>
        <w:t xml:space="preserve">use case selection in </w:t>
      </w:r>
      <w:r w:rsidR="00733218" w:rsidRPr="00733218">
        <w:rPr>
          <w:rFonts w:ascii="Arial" w:hAnsi="Arial" w:cs="Arial"/>
          <w:b/>
          <w:bCs/>
          <w:sz w:val="24"/>
        </w:rPr>
        <w:t>AI/ML for NR Air Interface</w:t>
      </w:r>
    </w:p>
    <w:p w14:paraId="7DF86DB4" w14:textId="0DF7FCF6" w:rsidR="00CD4C7B" w:rsidRPr="00E12955" w:rsidRDefault="00CD4C7B" w:rsidP="5A7F95BF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r w:rsidRPr="00E12955">
        <w:rPr>
          <w:rFonts w:ascii="Arial" w:hAnsi="Arial" w:cs="Arial"/>
          <w:b/>
          <w:bCs/>
          <w:sz w:val="24"/>
          <w:szCs w:val="24"/>
        </w:rPr>
        <w:t>Document for:</w:t>
      </w:r>
      <w:r w:rsidRPr="00E12955">
        <w:rPr>
          <w:rFonts w:ascii="Arial" w:hAnsi="Arial" w:cs="Arial"/>
          <w:b/>
          <w:bCs/>
          <w:sz w:val="24"/>
        </w:rPr>
        <w:tab/>
      </w:r>
      <w:r w:rsidR="00DC357B" w:rsidRPr="00E12955">
        <w:rPr>
          <w:rFonts w:ascii="Arial" w:hAnsi="Arial" w:cs="Arial"/>
          <w:b/>
          <w:bCs/>
          <w:sz w:val="24"/>
          <w:szCs w:val="24"/>
        </w:rPr>
        <w:t>Discussion</w:t>
      </w:r>
    </w:p>
    <w:p w14:paraId="3E959691" w14:textId="77777777" w:rsidR="00CD4C7B" w:rsidRPr="00E12955" w:rsidRDefault="00CD4C7B" w:rsidP="00CD4C7B">
      <w:pPr>
        <w:pStyle w:val="1"/>
      </w:pPr>
      <w:r w:rsidRPr="00E12955">
        <w:t>1</w:t>
      </w:r>
      <w:r w:rsidRPr="00E12955">
        <w:tab/>
      </w:r>
      <w:r w:rsidR="0056573F" w:rsidRPr="00E12955">
        <w:t>Introduction</w:t>
      </w:r>
    </w:p>
    <w:p w14:paraId="5DA8B8C1" w14:textId="15F0A1BD" w:rsidR="00C93B37" w:rsidRPr="00712637" w:rsidRDefault="005556A0" w:rsidP="00D42ECD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 xml:space="preserve">I/ML for Air Interface is a candidate SI </w:t>
      </w:r>
      <w:r w:rsidR="0056012F">
        <w:rPr>
          <w:rFonts w:eastAsia="宋体"/>
          <w:lang w:eastAsia="zh-CN"/>
        </w:rPr>
        <w:t xml:space="preserve">of </w:t>
      </w:r>
      <w:r>
        <w:rPr>
          <w:rFonts w:eastAsia="宋体"/>
          <w:lang w:eastAsia="zh-CN"/>
        </w:rPr>
        <w:t xml:space="preserve">Rel-18. </w:t>
      </w:r>
      <w:r w:rsidR="00AC4083">
        <w:rPr>
          <w:rFonts w:eastAsia="宋体" w:hint="eastAsia"/>
          <w:lang w:eastAsia="zh-CN"/>
        </w:rPr>
        <w:t>The</w:t>
      </w:r>
      <w:r>
        <w:rPr>
          <w:rFonts w:eastAsia="宋体"/>
          <w:lang w:eastAsia="zh-CN"/>
        </w:rPr>
        <w:t xml:space="preserve"> SID </w:t>
      </w:r>
      <w:r w:rsidR="00AC4083">
        <w:rPr>
          <w:rFonts w:eastAsia="宋体"/>
          <w:lang w:eastAsia="zh-CN"/>
        </w:rPr>
        <w:t xml:space="preserve">of </w:t>
      </w:r>
      <w:r w:rsidR="00AC4083" w:rsidRPr="00AC4083">
        <w:rPr>
          <w:rFonts w:eastAsia="宋体"/>
          <w:lang w:eastAsia="zh-CN"/>
        </w:rPr>
        <w:t>AI/ML for Air Interface</w:t>
      </w:r>
      <w:r w:rsidR="00AC4083" w:rsidRPr="00AC4083" w:rsidDel="00AC4083">
        <w:rPr>
          <w:rFonts w:eastAsia="宋体" w:hint="eastAsia"/>
          <w:lang w:eastAsia="zh-CN"/>
        </w:rPr>
        <w:t xml:space="preserve"> </w:t>
      </w:r>
      <w:r w:rsidR="00AC4083">
        <w:rPr>
          <w:rFonts w:eastAsia="宋体" w:hint="eastAsia"/>
          <w:lang w:eastAsia="zh-CN"/>
        </w:rPr>
        <w:t>was</w:t>
      </w:r>
      <w:r w:rsidR="00AC4083">
        <w:rPr>
          <w:rFonts w:eastAsia="宋体"/>
          <w:lang w:eastAsia="zh-CN"/>
        </w:rPr>
        <w:t xml:space="preserve"> drafted </w:t>
      </w:r>
      <w:r w:rsidR="0056012F">
        <w:rPr>
          <w:rFonts w:eastAsia="宋体"/>
          <w:lang w:eastAsia="zh-CN"/>
        </w:rPr>
        <w:t xml:space="preserve">in </w:t>
      </w:r>
      <w:r w:rsidR="0056012F" w:rsidRPr="009A49C3">
        <w:rPr>
          <w:rFonts w:eastAsia="宋体"/>
          <w:lang w:eastAsia="zh-CN"/>
        </w:rPr>
        <w:t>RP-212708</w:t>
      </w:r>
      <w:r w:rsidR="0056012F">
        <w:rPr>
          <w:rFonts w:eastAsia="宋体"/>
          <w:lang w:eastAsia="zh-CN"/>
        </w:rPr>
        <w:t xml:space="preserve"> [1] according to </w:t>
      </w:r>
      <w:r w:rsidR="003A1802">
        <w:rPr>
          <w:rFonts w:eastAsia="宋体"/>
          <w:lang w:eastAsia="zh-CN"/>
        </w:rPr>
        <w:t xml:space="preserve">the </w:t>
      </w:r>
      <w:r w:rsidR="00D90602">
        <w:rPr>
          <w:rFonts w:eastAsia="宋体"/>
          <w:lang w:eastAsia="zh-CN"/>
        </w:rPr>
        <w:t>pre</w:t>
      </w:r>
      <w:r w:rsidR="0007655E">
        <w:rPr>
          <w:rFonts w:eastAsia="宋体"/>
          <w:lang w:eastAsia="zh-CN"/>
        </w:rPr>
        <w:t xml:space="preserve">-RAN#94e </w:t>
      </w:r>
      <w:r w:rsidR="0056012F">
        <w:rPr>
          <w:rFonts w:eastAsia="宋体"/>
          <w:lang w:eastAsia="zh-CN"/>
        </w:rPr>
        <w:t xml:space="preserve">technical discussion </w:t>
      </w:r>
      <w:r w:rsidR="003A1802">
        <w:rPr>
          <w:rFonts w:eastAsia="宋体"/>
          <w:lang w:eastAsia="zh-CN"/>
        </w:rPr>
        <w:t>on NMW</w:t>
      </w:r>
      <w:r>
        <w:rPr>
          <w:rFonts w:eastAsia="宋体"/>
          <w:lang w:eastAsia="zh-CN"/>
        </w:rPr>
        <w:t>.</w:t>
      </w:r>
      <w:r w:rsidR="00104308">
        <w:rPr>
          <w:rFonts w:eastAsia="宋体"/>
          <w:lang w:eastAsia="zh-CN"/>
        </w:rPr>
        <w:t xml:space="preserve"> Generally, we support </w:t>
      </w:r>
      <w:r w:rsidR="003A1802">
        <w:rPr>
          <w:rFonts w:eastAsia="宋体"/>
          <w:lang w:eastAsia="zh-CN"/>
        </w:rPr>
        <w:t xml:space="preserve">the </w:t>
      </w:r>
      <w:r w:rsidR="00104308">
        <w:rPr>
          <w:rFonts w:eastAsia="宋体"/>
          <w:lang w:eastAsia="zh-CN"/>
        </w:rPr>
        <w:t xml:space="preserve">draft SID. In this contribution, we further share our views </w:t>
      </w:r>
      <w:r w:rsidR="00623991">
        <w:rPr>
          <w:rFonts w:eastAsia="宋体" w:hint="eastAsia"/>
          <w:lang w:eastAsia="zh-CN"/>
        </w:rPr>
        <w:t>o</w:t>
      </w:r>
      <w:r w:rsidR="00623991">
        <w:rPr>
          <w:rFonts w:eastAsia="宋体"/>
          <w:lang w:eastAsia="zh-CN"/>
        </w:rPr>
        <w:t xml:space="preserve">n </w:t>
      </w:r>
      <w:bookmarkStart w:id="1" w:name="_Hlk88664261"/>
      <w:r w:rsidR="00623991">
        <w:rPr>
          <w:rFonts w:eastAsia="宋体"/>
          <w:lang w:eastAsia="zh-CN"/>
        </w:rPr>
        <w:t>use case</w:t>
      </w:r>
      <w:r w:rsidR="001D71B4">
        <w:rPr>
          <w:rFonts w:eastAsia="宋体"/>
          <w:lang w:eastAsia="zh-CN"/>
        </w:rPr>
        <w:t xml:space="preserve"> selection in this SID</w:t>
      </w:r>
      <w:bookmarkEnd w:id="1"/>
      <w:r w:rsidR="0007655E">
        <w:rPr>
          <w:rFonts w:eastAsia="宋体"/>
          <w:lang w:eastAsia="zh-CN"/>
        </w:rPr>
        <w:t xml:space="preserve">. </w:t>
      </w:r>
    </w:p>
    <w:p w14:paraId="7975A2E9" w14:textId="23108871" w:rsidR="00C30777" w:rsidRPr="00C30777" w:rsidRDefault="00CD4C7B" w:rsidP="001D71B4">
      <w:pPr>
        <w:pStyle w:val="1"/>
      </w:pPr>
      <w:r w:rsidRPr="0015436A">
        <w:t>2</w:t>
      </w:r>
      <w:r w:rsidRPr="0015436A">
        <w:tab/>
      </w:r>
      <w:r w:rsidR="006A3B8A" w:rsidRPr="0015436A">
        <w:t>Discussion</w:t>
      </w:r>
      <w:r w:rsidR="00712637">
        <w:t>s</w:t>
      </w:r>
    </w:p>
    <w:p w14:paraId="53FE0E41" w14:textId="389A17CE" w:rsidR="005B3CC0" w:rsidRDefault="00712637" w:rsidP="00FF772D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During </w:t>
      </w:r>
      <w:r w:rsidR="00A205C1">
        <w:rPr>
          <w:rFonts w:eastAsia="宋体"/>
          <w:lang w:eastAsia="zh-CN"/>
        </w:rPr>
        <w:t xml:space="preserve">the NWM discussion on AI/ML air interface, </w:t>
      </w:r>
      <w:r w:rsidR="005B3CC0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 xml:space="preserve">first </w:t>
      </w:r>
      <w:r w:rsidR="000C7AD2">
        <w:rPr>
          <w:rFonts w:eastAsia="宋体"/>
          <w:lang w:eastAsia="zh-CN"/>
        </w:rPr>
        <w:t xml:space="preserve">three </w:t>
      </w:r>
      <w:r>
        <w:rPr>
          <w:rFonts w:eastAsia="宋体"/>
          <w:lang w:eastAsia="zh-CN"/>
        </w:rPr>
        <w:t xml:space="preserve">use cases </w:t>
      </w:r>
      <w:r w:rsidR="00D90602">
        <w:rPr>
          <w:rFonts w:eastAsia="宋体"/>
          <w:lang w:eastAsia="zh-CN"/>
        </w:rPr>
        <w:t xml:space="preserve">captured </w:t>
      </w:r>
      <w:r>
        <w:rPr>
          <w:rFonts w:eastAsia="宋体"/>
          <w:lang w:eastAsia="zh-CN"/>
        </w:rPr>
        <w:t xml:space="preserve">by </w:t>
      </w:r>
      <w:r w:rsidR="000C7AD2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 xml:space="preserve">moderator were CSI feedback, beam management and positioning. </w:t>
      </w:r>
      <w:r w:rsidR="005B7FC8">
        <w:rPr>
          <w:rFonts w:eastAsia="宋体"/>
          <w:lang w:eastAsia="zh-CN"/>
        </w:rPr>
        <w:t xml:space="preserve">Besides, </w:t>
      </w:r>
      <w:r w:rsidR="00F6405D">
        <w:rPr>
          <w:rFonts w:eastAsia="宋体"/>
          <w:lang w:eastAsia="zh-CN"/>
        </w:rPr>
        <w:t>RS overhead reduction and RRM mobility</w:t>
      </w:r>
      <w:r w:rsidR="005B7FC8">
        <w:rPr>
          <w:rFonts w:eastAsia="宋体"/>
          <w:lang w:eastAsia="zh-CN"/>
        </w:rPr>
        <w:t xml:space="preserve"> were added to the initial set of use cases</w:t>
      </w:r>
      <w:r w:rsidR="005B3CC0">
        <w:rPr>
          <w:rFonts w:eastAsia="宋体"/>
          <w:lang w:eastAsia="zh-CN"/>
        </w:rPr>
        <w:t xml:space="preserve"> of </w:t>
      </w:r>
      <w:r w:rsidR="00470353">
        <w:rPr>
          <w:rFonts w:eastAsia="宋体"/>
          <w:lang w:eastAsia="zh-CN"/>
        </w:rPr>
        <w:t xml:space="preserve">the draft SID </w:t>
      </w:r>
      <w:r w:rsidR="005B3CC0">
        <w:rPr>
          <w:rFonts w:eastAsia="宋体"/>
          <w:lang w:eastAsia="zh-CN"/>
        </w:rPr>
        <w:t>[1]</w:t>
      </w:r>
      <w:r w:rsidR="00470353">
        <w:rPr>
          <w:rFonts w:eastAsia="宋体"/>
          <w:lang w:eastAsia="zh-CN"/>
        </w:rPr>
        <w:t xml:space="preserve">, </w:t>
      </w:r>
      <w:r w:rsidR="00AF2CE8">
        <w:rPr>
          <w:rFonts w:eastAsia="宋体"/>
          <w:lang w:eastAsia="zh-CN"/>
        </w:rPr>
        <w:t xml:space="preserve">which is </w:t>
      </w:r>
      <w:r w:rsidR="009674C5">
        <w:rPr>
          <w:rFonts w:eastAsia="宋体"/>
          <w:lang w:eastAsia="zh-CN"/>
        </w:rPr>
        <w:t xml:space="preserve">described </w:t>
      </w:r>
      <w:r w:rsidR="005B3CC0">
        <w:rPr>
          <w:rFonts w:eastAsia="宋体"/>
          <w:lang w:eastAsia="zh-CN"/>
        </w:rPr>
        <w:t xml:space="preserve">as </w:t>
      </w:r>
      <w:r w:rsidR="00AF2CE8">
        <w:rPr>
          <w:rFonts w:eastAsia="宋体"/>
          <w:lang w:eastAsia="zh-CN"/>
        </w:rPr>
        <w:t>follows</w:t>
      </w:r>
      <w:r w:rsidR="005B3CC0">
        <w:rPr>
          <w:rFonts w:eastAsia="宋体"/>
          <w:lang w:eastAsia="zh-CN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6405D" w14:paraId="21E60494" w14:textId="77777777" w:rsidTr="00115BF1">
        <w:tc>
          <w:tcPr>
            <w:tcW w:w="9629" w:type="dxa"/>
          </w:tcPr>
          <w:p w14:paraId="1D97F021" w14:textId="77777777" w:rsidR="00F6405D" w:rsidRDefault="00F6405D" w:rsidP="00F6405D">
            <w:pPr>
              <w:spacing w:after="0"/>
              <w:rPr>
                <w:bCs/>
              </w:rPr>
            </w:pPr>
            <w:bookmarkStart w:id="2" w:name="_Hlk88498719"/>
            <w:r w:rsidRPr="007C2535">
              <w:rPr>
                <w:bCs/>
              </w:rPr>
              <w:t>Study the 3GPP framework for AI/ML for air interface corresponding to each target</w:t>
            </w:r>
            <w:r>
              <w:rPr>
                <w:bCs/>
              </w:rPr>
              <w:t xml:space="preserve"> </w:t>
            </w:r>
            <w:r w:rsidRPr="007C2535">
              <w:rPr>
                <w:bCs/>
              </w:rPr>
              <w:t xml:space="preserve">use case </w:t>
            </w:r>
            <w:r>
              <w:rPr>
                <w:bCs/>
              </w:rPr>
              <w:t>regarding</w:t>
            </w:r>
            <w:r w:rsidRPr="007C2535">
              <w:rPr>
                <w:bCs/>
              </w:rPr>
              <w:t xml:space="preserve"> aspects</w:t>
            </w:r>
            <w:r>
              <w:rPr>
                <w:bCs/>
              </w:rPr>
              <w:t xml:space="preserve"> such as</w:t>
            </w:r>
            <w:r w:rsidRPr="007C2535">
              <w:rPr>
                <w:bCs/>
              </w:rPr>
              <w:t xml:space="preserve"> performance, complexity, and potential specification impact.</w:t>
            </w:r>
          </w:p>
          <w:p w14:paraId="68E3EF76" w14:textId="77777777" w:rsidR="00F6405D" w:rsidRDefault="00F6405D" w:rsidP="00F6405D">
            <w:pPr>
              <w:spacing w:after="0"/>
              <w:rPr>
                <w:bCs/>
              </w:rPr>
            </w:pPr>
          </w:p>
          <w:p w14:paraId="0B667B08" w14:textId="77777777" w:rsidR="00F6405D" w:rsidRDefault="00F6405D" w:rsidP="00F6405D"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Use cases to focus on: </w:t>
            </w:r>
          </w:p>
          <w:p w14:paraId="758A8A5D" w14:textId="2CBFF12D" w:rsidR="00F6405D" w:rsidRDefault="00F6405D" w:rsidP="00880FDF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 xml:space="preserve">Initial set of use cases includes: </w:t>
            </w:r>
          </w:p>
          <w:p w14:paraId="5EEB1548" w14:textId="77777777" w:rsidR="00F6405D" w:rsidRDefault="00F6405D" w:rsidP="00880FDF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9C38B0">
              <w:rPr>
                <w:bCs/>
              </w:rPr>
              <w:t>CSI feedback enhancement, e.g., overhead reduction, improved accuracy</w:t>
            </w:r>
            <w:r>
              <w:rPr>
                <w:bCs/>
              </w:rPr>
              <w:t>, prediction [RAN1]</w:t>
            </w:r>
          </w:p>
          <w:p w14:paraId="7B9C62F7" w14:textId="77777777" w:rsidR="00F6405D" w:rsidRPr="009C38B0" w:rsidRDefault="00F6405D" w:rsidP="00880FDF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Style w:val="normaltextrun"/>
                <w:bCs/>
              </w:rPr>
            </w:pPr>
            <w:r w:rsidRPr="009C38B0">
              <w:rPr>
                <w:bCs/>
              </w:rPr>
              <w:t xml:space="preserve">Beam management, e.g., </w:t>
            </w:r>
            <w:r w:rsidRPr="008D08E3">
              <w:t>beam prediction in time,</w:t>
            </w:r>
            <w:r w:rsidRPr="009C38B0">
              <w:rPr>
                <w:rStyle w:val="normaltextrun"/>
                <w:color w:val="000000"/>
                <w:shd w:val="clear" w:color="auto" w:fill="FFFFFF"/>
              </w:rPr>
              <w:t> and/or </w:t>
            </w:r>
            <w:r w:rsidRPr="008D08E3">
              <w:t>spatial domain</w:t>
            </w:r>
            <w:r w:rsidRPr="009C38B0">
              <w:rPr>
                <w:rStyle w:val="normaltextrun"/>
                <w:color w:val="000000"/>
                <w:shd w:val="clear" w:color="auto" w:fill="FFFFFF"/>
              </w:rPr>
              <w:t> for overhead and latency reduction</w:t>
            </w:r>
            <w:r>
              <w:rPr>
                <w:rStyle w:val="normaltextrun"/>
                <w:color w:val="000000"/>
                <w:shd w:val="clear" w:color="auto" w:fill="FFFFFF"/>
              </w:rPr>
              <w:t>, beam selection accuracy improvement [RAN1]</w:t>
            </w:r>
          </w:p>
          <w:p w14:paraId="398D8894" w14:textId="77777777" w:rsidR="00F6405D" w:rsidRPr="00BA11A8" w:rsidRDefault="00F6405D" w:rsidP="00880FDF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8D08E3">
              <w:t>Positioning accuracy enhancements</w:t>
            </w:r>
            <w:r>
              <w:t xml:space="preserve"> for different scenarios including, e.g.,</w:t>
            </w:r>
            <w:r w:rsidRPr="008D08E3">
              <w:t xml:space="preserve"> </w:t>
            </w:r>
            <w:r>
              <w:t>those with</w:t>
            </w:r>
            <w:r w:rsidRPr="009C38B0">
              <w:rPr>
                <w:rStyle w:val="normaltextrun"/>
                <w:color w:val="000000"/>
                <w:shd w:val="clear" w:color="auto" w:fill="FFFFFF"/>
              </w:rPr>
              <w:t> heavy</w:t>
            </w:r>
            <w:r w:rsidRPr="008D08E3">
              <w:t xml:space="preserve"> NLOS </w:t>
            </w:r>
            <w:r w:rsidRPr="009C38B0">
              <w:rPr>
                <w:rStyle w:val="normaltextrun"/>
                <w:color w:val="000000"/>
                <w:shd w:val="clear" w:color="auto" w:fill="FFFFFF"/>
              </w:rPr>
              <w:t>conditions</w:t>
            </w:r>
            <w:r>
              <w:rPr>
                <w:rStyle w:val="normaltextrun"/>
                <w:color w:val="000000"/>
                <w:shd w:val="clear" w:color="auto" w:fill="FFFFFF"/>
              </w:rPr>
              <w:t xml:space="preserve"> [RAN1] </w:t>
            </w:r>
          </w:p>
          <w:p w14:paraId="05BD7082" w14:textId="7C2D849A" w:rsidR="00F6405D" w:rsidRPr="00C5003C" w:rsidRDefault="00F6405D" w:rsidP="00880FDF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C5003C">
              <w:t>RS overhead reduction</w:t>
            </w:r>
            <w:r>
              <w:t xml:space="preserve"> [RAN1]</w:t>
            </w:r>
          </w:p>
          <w:p w14:paraId="4F91DD6E" w14:textId="36A73F54" w:rsidR="00F6405D" w:rsidRPr="00C5003C" w:rsidRDefault="00F6405D" w:rsidP="00880FDF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t xml:space="preserve">RRM </w:t>
            </w:r>
            <w:r w:rsidRPr="00C5003C">
              <w:t>Mobility</w:t>
            </w:r>
            <w:r>
              <w:t>, e.g., prediction in time or frequency for robustness, interruption and overhead reduction [RAN2]</w:t>
            </w:r>
          </w:p>
          <w:p w14:paraId="7177F45A" w14:textId="07831FBF" w:rsidR="00F6405D" w:rsidRPr="00F6405D" w:rsidRDefault="00F6405D" w:rsidP="00880FDF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FC7555">
              <w:rPr>
                <w:bCs/>
              </w:rPr>
              <w:t xml:space="preserve">Finalize </w:t>
            </w:r>
            <w:bookmarkStart w:id="3" w:name="_Hlk88498274"/>
            <w:r w:rsidRPr="00FC7555">
              <w:rPr>
                <w:bCs/>
              </w:rPr>
              <w:t>representative set of use cases</w:t>
            </w:r>
            <w:r>
              <w:rPr>
                <w:bCs/>
              </w:rPr>
              <w:t xml:space="preserve"> </w:t>
            </w:r>
            <w:bookmarkEnd w:id="3"/>
            <w:r>
              <w:rPr>
                <w:bCs/>
              </w:rPr>
              <w:t>(reduced from the initial set and minimizing sub use cases)</w:t>
            </w:r>
            <w:r w:rsidRPr="00FC7555">
              <w:rPr>
                <w:bCs/>
              </w:rPr>
              <w:t xml:space="preserve"> </w:t>
            </w:r>
            <w:bookmarkStart w:id="4" w:name="_Hlk88568833"/>
            <w:r w:rsidRPr="00FC7555">
              <w:rPr>
                <w:bCs/>
              </w:rPr>
              <w:t xml:space="preserve">for characterization and </w:t>
            </w:r>
            <w:r>
              <w:rPr>
                <w:bCs/>
              </w:rPr>
              <w:t xml:space="preserve">baseline performance </w:t>
            </w:r>
            <w:r w:rsidRPr="00FC7555">
              <w:rPr>
                <w:bCs/>
              </w:rPr>
              <w:t>evaluations</w:t>
            </w:r>
            <w:r w:rsidR="009674C5">
              <w:rPr>
                <w:bCs/>
              </w:rPr>
              <w:t>.</w:t>
            </w:r>
            <w:bookmarkEnd w:id="4"/>
          </w:p>
        </w:tc>
      </w:tr>
      <w:bookmarkEnd w:id="2"/>
    </w:tbl>
    <w:p w14:paraId="40AEB6C5" w14:textId="4C659F3A" w:rsidR="005B3CC0" w:rsidRDefault="005B3CC0" w:rsidP="00A205C1">
      <w:pPr>
        <w:rPr>
          <w:rFonts w:eastAsia="宋体"/>
          <w:lang w:eastAsia="zh-CN"/>
        </w:rPr>
      </w:pPr>
    </w:p>
    <w:p w14:paraId="7EB9E28F" w14:textId="7D30E72C" w:rsidR="00737A3D" w:rsidRDefault="00470353" w:rsidP="00887491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With the concerns on</w:t>
      </w:r>
      <w:r w:rsidR="00C1783D">
        <w:rPr>
          <w:rFonts w:eastAsia="宋体"/>
          <w:lang w:eastAsia="zh-CN"/>
        </w:rPr>
        <w:t xml:space="preserve"> the</w:t>
      </w:r>
      <w:r>
        <w:rPr>
          <w:rFonts w:eastAsia="宋体"/>
          <w:lang w:eastAsia="zh-CN"/>
        </w:rPr>
        <w:t xml:space="preserve"> </w:t>
      </w:r>
      <w:r w:rsidR="0097146F">
        <w:rPr>
          <w:rFonts w:eastAsia="宋体"/>
          <w:lang w:eastAsia="zh-CN"/>
        </w:rPr>
        <w:t xml:space="preserve">potential </w:t>
      </w:r>
      <w:r>
        <w:rPr>
          <w:rFonts w:eastAsia="宋体"/>
          <w:lang w:eastAsia="zh-CN"/>
        </w:rPr>
        <w:t xml:space="preserve">workload </w:t>
      </w:r>
      <w:r w:rsidR="00C1783D">
        <w:rPr>
          <w:rFonts w:eastAsia="宋体"/>
          <w:lang w:eastAsia="zh-CN"/>
        </w:rPr>
        <w:t>of five</w:t>
      </w:r>
      <w:r>
        <w:rPr>
          <w:rFonts w:eastAsia="宋体"/>
          <w:lang w:eastAsia="zh-CN"/>
        </w:rPr>
        <w:t xml:space="preserve"> use cases,</w:t>
      </w:r>
      <w:r w:rsidR="009674C5">
        <w:rPr>
          <w:rFonts w:eastAsia="宋体"/>
          <w:lang w:eastAsia="zh-CN"/>
        </w:rPr>
        <w:t xml:space="preserve"> </w:t>
      </w:r>
      <w:r w:rsidR="00703DB0">
        <w:rPr>
          <w:rFonts w:eastAsia="宋体"/>
          <w:lang w:eastAsia="zh-CN"/>
        </w:rPr>
        <w:t xml:space="preserve">it </w:t>
      </w:r>
      <w:r>
        <w:rPr>
          <w:rFonts w:eastAsia="宋体"/>
          <w:lang w:eastAsia="zh-CN"/>
        </w:rPr>
        <w:t>is</w:t>
      </w:r>
      <w:r w:rsidR="009674C5">
        <w:rPr>
          <w:rFonts w:eastAsia="宋体"/>
          <w:lang w:eastAsia="zh-CN"/>
        </w:rPr>
        <w:t xml:space="preserve"> </w:t>
      </w:r>
      <w:r w:rsidR="00C1783D">
        <w:rPr>
          <w:rFonts w:eastAsia="宋体"/>
          <w:lang w:eastAsia="zh-CN"/>
        </w:rPr>
        <w:t>intended</w:t>
      </w:r>
      <w:r w:rsidR="009674C5">
        <w:rPr>
          <w:rFonts w:eastAsia="宋体"/>
          <w:lang w:eastAsia="zh-CN"/>
        </w:rPr>
        <w:t xml:space="preserve"> to </w:t>
      </w:r>
      <w:r w:rsidR="00737A3D">
        <w:rPr>
          <w:rFonts w:eastAsia="宋体"/>
          <w:lang w:eastAsia="zh-CN"/>
        </w:rPr>
        <w:t xml:space="preserve">reduce </w:t>
      </w:r>
      <w:r w:rsidR="00B62167">
        <w:rPr>
          <w:rFonts w:eastAsia="宋体"/>
          <w:lang w:eastAsia="zh-CN"/>
        </w:rPr>
        <w:t xml:space="preserve">the </w:t>
      </w:r>
      <w:r w:rsidR="00737A3D">
        <w:rPr>
          <w:rFonts w:eastAsia="宋体"/>
          <w:lang w:eastAsia="zh-CN"/>
        </w:rPr>
        <w:t>number of (sub) use cases</w:t>
      </w:r>
      <w:r w:rsidR="00C1783D">
        <w:rPr>
          <w:rFonts w:eastAsia="宋体"/>
          <w:lang w:eastAsia="zh-CN"/>
        </w:rPr>
        <w:t>, as stated in the draft SID</w:t>
      </w:r>
      <w:r w:rsidR="00737A3D">
        <w:rPr>
          <w:rFonts w:eastAsia="宋体"/>
          <w:lang w:eastAsia="zh-CN"/>
        </w:rPr>
        <w:t>:</w:t>
      </w:r>
    </w:p>
    <w:p w14:paraId="6C8FB3AB" w14:textId="7738959F" w:rsidR="00737A3D" w:rsidRDefault="00737A3D" w:rsidP="00887491">
      <w:pPr>
        <w:ind w:left="284"/>
        <w:jc w:val="both"/>
        <w:rPr>
          <w:rFonts w:eastAsia="宋体"/>
          <w:lang w:eastAsia="zh-CN"/>
        </w:rPr>
      </w:pPr>
      <w:r>
        <w:rPr>
          <w:bCs/>
        </w:rPr>
        <w:t>“</w:t>
      </w:r>
      <w:r w:rsidRPr="00FC7555">
        <w:rPr>
          <w:bCs/>
        </w:rPr>
        <w:t>Finalize representative set of use cases</w:t>
      </w:r>
      <w:r>
        <w:rPr>
          <w:bCs/>
        </w:rPr>
        <w:t xml:space="preserve"> (reduced from the initial set and minimizing sub use cases)</w:t>
      </w:r>
      <w:r w:rsidRPr="00FC7555">
        <w:rPr>
          <w:bCs/>
        </w:rPr>
        <w:t xml:space="preserve"> for characterization and </w:t>
      </w:r>
      <w:r>
        <w:rPr>
          <w:bCs/>
        </w:rPr>
        <w:t xml:space="preserve">baseline performance </w:t>
      </w:r>
      <w:r w:rsidRPr="00FC7555">
        <w:rPr>
          <w:bCs/>
        </w:rPr>
        <w:t>evaluations</w:t>
      </w:r>
      <w:r>
        <w:rPr>
          <w:bCs/>
        </w:rPr>
        <w:t>.”</w:t>
      </w:r>
    </w:p>
    <w:p w14:paraId="16C3C2CB" w14:textId="0E7DB9A5" w:rsidR="00BC09E5" w:rsidRDefault="00BE3097" w:rsidP="003945EE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For the down-selection of the (sub) use cases,</w:t>
      </w:r>
      <w:r w:rsidR="00BC09E5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a critical issue is that </w:t>
      </w:r>
      <w:r w:rsidR="00BC09E5">
        <w:rPr>
          <w:rFonts w:eastAsia="宋体"/>
          <w:lang w:eastAsia="zh-CN"/>
        </w:rPr>
        <w:t>there</w:t>
      </w:r>
      <w:r w:rsidR="00737A3D">
        <w:rPr>
          <w:rFonts w:eastAsia="宋体"/>
          <w:lang w:eastAsia="zh-CN"/>
        </w:rPr>
        <w:t xml:space="preserve"> is no common understanding on the criteria to judge and select </w:t>
      </w:r>
      <w:r w:rsidR="00737A3D" w:rsidRPr="001616EE">
        <w:rPr>
          <w:rFonts w:eastAsia="宋体"/>
          <w:b/>
          <w:bCs/>
          <w:lang w:eastAsia="zh-CN"/>
        </w:rPr>
        <w:t>representative</w:t>
      </w:r>
      <w:r w:rsidR="00737A3D">
        <w:rPr>
          <w:rFonts w:eastAsia="宋体"/>
          <w:lang w:eastAsia="zh-CN"/>
        </w:rPr>
        <w:t xml:space="preserve"> use case</w:t>
      </w:r>
      <w:r w:rsidR="00FB0EE8">
        <w:rPr>
          <w:rFonts w:eastAsia="宋体"/>
          <w:lang w:eastAsia="zh-CN"/>
        </w:rPr>
        <w:t xml:space="preserve">s for AI/ML </w:t>
      </w:r>
      <w:r w:rsidR="00CD183B">
        <w:rPr>
          <w:rFonts w:eastAsia="宋体"/>
          <w:lang w:eastAsia="zh-CN"/>
        </w:rPr>
        <w:t>for air interface</w:t>
      </w:r>
      <w:r w:rsidR="00BC09E5">
        <w:rPr>
          <w:rFonts w:eastAsia="宋体"/>
          <w:lang w:eastAsia="zh-CN"/>
        </w:rPr>
        <w:t xml:space="preserve">. </w:t>
      </w:r>
      <w:r w:rsidR="009364E3">
        <w:rPr>
          <w:rFonts w:eastAsia="宋体"/>
          <w:lang w:eastAsia="zh-CN"/>
        </w:rPr>
        <w:t>We share our views on the criteria to do the use case selection</w:t>
      </w:r>
      <w:r w:rsidR="008654F0">
        <w:rPr>
          <w:rFonts w:eastAsia="宋体"/>
          <w:lang w:eastAsia="zh-CN"/>
        </w:rPr>
        <w:t>.</w:t>
      </w:r>
    </w:p>
    <w:p w14:paraId="02BBABC1" w14:textId="4FCB0B28" w:rsidR="00C75BC8" w:rsidRDefault="00474D7A" w:rsidP="003945EE">
      <w:pPr>
        <w:jc w:val="both"/>
        <w:rPr>
          <w:iCs/>
        </w:rPr>
      </w:pPr>
      <w:r>
        <w:rPr>
          <w:iCs/>
        </w:rPr>
        <w:t xml:space="preserve">In our view, one possible way is to </w:t>
      </w:r>
      <w:r w:rsidR="0062172A">
        <w:rPr>
          <w:iCs/>
        </w:rPr>
        <w:t xml:space="preserve">associate </w:t>
      </w:r>
      <w:r>
        <w:rPr>
          <w:iCs/>
        </w:rPr>
        <w:t xml:space="preserve">the selection </w:t>
      </w:r>
      <w:r w:rsidR="00CB30B1">
        <w:rPr>
          <w:iCs/>
        </w:rPr>
        <w:t xml:space="preserve">of </w:t>
      </w:r>
      <w:r w:rsidR="00CB30B1" w:rsidRPr="001616EE">
        <w:rPr>
          <w:rFonts w:eastAsia="宋体"/>
          <w:b/>
          <w:bCs/>
          <w:lang w:eastAsia="zh-CN"/>
        </w:rPr>
        <w:t>representative</w:t>
      </w:r>
      <w:r w:rsidR="00CB30B1">
        <w:rPr>
          <w:rFonts w:eastAsia="宋体"/>
          <w:lang w:eastAsia="zh-CN"/>
        </w:rPr>
        <w:t xml:space="preserve"> </w:t>
      </w:r>
      <w:r w:rsidR="00C20D19">
        <w:rPr>
          <w:rFonts w:eastAsia="宋体"/>
          <w:lang w:eastAsia="zh-CN"/>
        </w:rPr>
        <w:t>(sub)</w:t>
      </w:r>
      <w:r w:rsidR="00CB30B1">
        <w:rPr>
          <w:rFonts w:eastAsia="宋体"/>
          <w:lang w:eastAsia="zh-CN"/>
        </w:rPr>
        <w:t>use cases</w:t>
      </w:r>
      <w:r w:rsidR="00CB30B1">
        <w:rPr>
          <w:iCs/>
        </w:rPr>
        <w:t xml:space="preserve"> with </w:t>
      </w:r>
      <w:r w:rsidR="00CB30B1" w:rsidRPr="001616EE">
        <w:rPr>
          <w:rFonts w:eastAsia="宋体"/>
          <w:b/>
          <w:bCs/>
          <w:lang w:eastAsia="zh-CN"/>
        </w:rPr>
        <w:t>representative</w:t>
      </w:r>
      <w:r w:rsidR="00CB30B1">
        <w:rPr>
          <w:rFonts w:eastAsia="宋体"/>
          <w:lang w:eastAsia="zh-CN"/>
        </w:rPr>
        <w:t xml:space="preserve"> </w:t>
      </w:r>
      <w:r w:rsidR="002B4212">
        <w:rPr>
          <w:iCs/>
        </w:rPr>
        <w:t>AI/ML’s</w:t>
      </w:r>
      <w:r w:rsidR="00D210DF">
        <w:rPr>
          <w:iCs/>
        </w:rPr>
        <w:t xml:space="preserve"> </w:t>
      </w:r>
      <w:r w:rsidR="00BF26B4">
        <w:rPr>
          <w:iCs/>
        </w:rPr>
        <w:t>research filed</w:t>
      </w:r>
      <w:r w:rsidR="00D210DF">
        <w:rPr>
          <w:iCs/>
        </w:rPr>
        <w:t xml:space="preserve">. </w:t>
      </w:r>
      <w:r w:rsidR="00205C11">
        <w:rPr>
          <w:iCs/>
        </w:rPr>
        <w:t xml:space="preserve">And it would be better that </w:t>
      </w:r>
      <w:r w:rsidR="006136D1">
        <w:rPr>
          <w:iCs/>
        </w:rPr>
        <w:t xml:space="preserve">the </w:t>
      </w:r>
      <w:r w:rsidR="00205C11">
        <w:rPr>
          <w:iCs/>
        </w:rPr>
        <w:t>down-</w:t>
      </w:r>
      <w:r w:rsidR="006136D1">
        <w:rPr>
          <w:iCs/>
        </w:rPr>
        <w:t xml:space="preserve">selected </w:t>
      </w:r>
      <w:r w:rsidR="00C20D19">
        <w:rPr>
          <w:iCs/>
        </w:rPr>
        <w:t>(sub)</w:t>
      </w:r>
      <w:r w:rsidR="006136D1">
        <w:rPr>
          <w:iCs/>
        </w:rPr>
        <w:t xml:space="preserve">use cases can cover typical AI/ML’s </w:t>
      </w:r>
      <w:r w:rsidR="00D61321">
        <w:rPr>
          <w:iCs/>
        </w:rPr>
        <w:t>field</w:t>
      </w:r>
      <w:r w:rsidR="00BF26B4">
        <w:rPr>
          <w:iCs/>
        </w:rPr>
        <w:t>s</w:t>
      </w:r>
      <w:r w:rsidR="006136D1">
        <w:rPr>
          <w:iCs/>
        </w:rPr>
        <w:t xml:space="preserve">. </w:t>
      </w:r>
      <w:r w:rsidR="00205C11">
        <w:rPr>
          <w:rFonts w:eastAsia="宋体" w:hint="eastAsia"/>
          <w:iCs/>
          <w:lang w:eastAsia="zh-CN"/>
        </w:rPr>
        <w:t xml:space="preserve"> </w:t>
      </w:r>
      <w:r w:rsidR="00C75BC8">
        <w:rPr>
          <w:iCs/>
        </w:rPr>
        <w:t xml:space="preserve">For example, RS overhead reduction is </w:t>
      </w:r>
      <w:r w:rsidR="00205C11">
        <w:rPr>
          <w:iCs/>
        </w:rPr>
        <w:t xml:space="preserve">in </w:t>
      </w:r>
      <w:r w:rsidR="00C75BC8">
        <w:rPr>
          <w:iCs/>
        </w:rPr>
        <w:t>the field of AI/ML’s super-</w:t>
      </w:r>
      <w:r w:rsidR="00D56C81">
        <w:rPr>
          <w:iCs/>
        </w:rPr>
        <w:t>resolution</w:t>
      </w:r>
      <w:r w:rsidR="00C75BC8">
        <w:rPr>
          <w:iCs/>
        </w:rPr>
        <w:t>.</w:t>
      </w:r>
      <w:r w:rsidR="00205C11">
        <w:rPr>
          <w:iCs/>
        </w:rPr>
        <w:t xml:space="preserve"> </w:t>
      </w:r>
      <w:r w:rsidR="00C75BC8">
        <w:rPr>
          <w:iCs/>
        </w:rPr>
        <w:t>CSI prediction</w:t>
      </w:r>
      <w:r w:rsidR="00205C11">
        <w:rPr>
          <w:iCs/>
        </w:rPr>
        <w:t>, the sub use case in CSI feedback,</w:t>
      </w:r>
      <w:r w:rsidR="00C75BC8">
        <w:rPr>
          <w:iCs/>
        </w:rPr>
        <w:t xml:space="preserve"> is in the field of </w:t>
      </w:r>
      <w:r w:rsidR="000D1374">
        <w:rPr>
          <w:iCs/>
        </w:rPr>
        <w:t xml:space="preserve">AI/ML’s </w:t>
      </w:r>
      <w:r w:rsidR="00205C11">
        <w:rPr>
          <w:iCs/>
        </w:rPr>
        <w:t xml:space="preserve">time series prediction. </w:t>
      </w:r>
      <w:r w:rsidR="000E20A3">
        <w:rPr>
          <w:iCs/>
        </w:rPr>
        <w:t>CSI feedback compression</w:t>
      </w:r>
      <w:r w:rsidR="00205C11">
        <w:rPr>
          <w:iCs/>
        </w:rPr>
        <w:t xml:space="preserve"> is in the </w:t>
      </w:r>
      <w:r w:rsidR="000E20A3">
        <w:rPr>
          <w:iCs/>
        </w:rPr>
        <w:t>field</w:t>
      </w:r>
      <w:r w:rsidR="00205C11">
        <w:rPr>
          <w:iCs/>
        </w:rPr>
        <w:t xml:space="preserve"> of AI/ML’s </w:t>
      </w:r>
      <w:r w:rsidR="009364E3">
        <w:rPr>
          <w:iCs/>
        </w:rPr>
        <w:t>auto-encoder</w:t>
      </w:r>
      <w:r w:rsidR="00012036">
        <w:rPr>
          <w:iCs/>
        </w:rPr>
        <w:t xml:space="preserve"> and auto-decoder</w:t>
      </w:r>
      <w:r w:rsidR="00205C11">
        <w:rPr>
          <w:iCs/>
        </w:rPr>
        <w:t>.</w:t>
      </w:r>
      <w:r w:rsidR="000E20A3">
        <w:rPr>
          <w:iCs/>
        </w:rPr>
        <w:t xml:space="preserve"> </w:t>
      </w:r>
      <w:r w:rsidR="00BF26B4">
        <w:rPr>
          <w:iCs/>
        </w:rPr>
        <w:t xml:space="preserve">To reduce </w:t>
      </w:r>
      <w:r w:rsidR="006E377A">
        <w:rPr>
          <w:iCs/>
        </w:rPr>
        <w:t>workload for evaluation, it is not necessary to study multiple (sub)use cases falling into the same AI/ML’s field.</w:t>
      </w:r>
    </w:p>
    <w:p w14:paraId="4D27B810" w14:textId="662744B5" w:rsidR="006E377A" w:rsidRPr="006E377A" w:rsidRDefault="006E377A" w:rsidP="003945EE">
      <w:pPr>
        <w:spacing w:before="60"/>
        <w:jc w:val="both"/>
        <w:rPr>
          <w:iCs/>
        </w:rPr>
      </w:pPr>
      <w:r w:rsidRPr="00AC7E11">
        <w:rPr>
          <w:rFonts w:ascii="Arial" w:hAnsi="Arial" w:cs="Arial" w:hint="eastAsia"/>
          <w:b/>
        </w:rPr>
        <w:t>Proposal</w:t>
      </w:r>
      <w:r>
        <w:rPr>
          <w:rFonts w:ascii="Arial" w:hAnsi="Arial" w:cs="Arial"/>
          <w:b/>
        </w:rPr>
        <w:t xml:space="preserve"> 1</w:t>
      </w:r>
      <w:r w:rsidRPr="00AC7E11">
        <w:rPr>
          <w:rFonts w:ascii="Arial" w:hAnsi="Arial" w:cs="Arial" w:hint="eastAsia"/>
          <w:b/>
        </w:rPr>
        <w:t xml:space="preserve">: </w:t>
      </w:r>
      <w:r>
        <w:rPr>
          <w:rFonts w:ascii="Arial" w:hAnsi="Arial" w:cs="Arial"/>
          <w:b/>
        </w:rPr>
        <w:t>To reduce workload for evaluation,</w:t>
      </w:r>
      <w:r w:rsidR="003C26FE" w:rsidRPr="003C26FE">
        <w:t xml:space="preserve"> </w:t>
      </w:r>
      <w:r w:rsidR="003C26FE" w:rsidRPr="003C7956">
        <w:rPr>
          <w:rFonts w:ascii="Arial" w:hAnsi="Arial" w:cs="Arial"/>
          <w:b/>
        </w:rPr>
        <w:t>for</w:t>
      </w:r>
      <w:r w:rsidR="003C26FE" w:rsidRPr="003C26FE">
        <w:rPr>
          <w:rFonts w:ascii="Arial" w:hAnsi="Arial" w:cs="Arial"/>
          <w:b/>
        </w:rPr>
        <w:t xml:space="preserve"> the same AL/ML’s research field, only one (sub)use case is selected</w:t>
      </w:r>
      <w:r w:rsidR="00012036">
        <w:rPr>
          <w:rFonts w:ascii="Arial" w:hAnsi="Arial" w:cs="Arial"/>
          <w:b/>
        </w:rPr>
        <w:t xml:space="preserve"> for evaluation</w:t>
      </w:r>
      <w:r w:rsidR="003C26FE" w:rsidRPr="003C26FE">
        <w:rPr>
          <w:rFonts w:ascii="Arial" w:hAnsi="Arial" w:cs="Arial"/>
          <w:b/>
        </w:rPr>
        <w:t>.</w:t>
      </w:r>
    </w:p>
    <w:p w14:paraId="7C3F6A08" w14:textId="77777777" w:rsidR="00234A58" w:rsidRPr="00947371" w:rsidRDefault="00234A58" w:rsidP="003945EE">
      <w:pPr>
        <w:jc w:val="both"/>
        <w:rPr>
          <w:iCs/>
        </w:rPr>
      </w:pPr>
    </w:p>
    <w:p w14:paraId="14EB435E" w14:textId="23A194AF" w:rsidR="00474D7A" w:rsidRDefault="00882D60" w:rsidP="003945EE">
      <w:pPr>
        <w:jc w:val="both"/>
        <w:rPr>
          <w:bCs/>
        </w:rPr>
      </w:pPr>
      <w:r>
        <w:rPr>
          <w:bCs/>
        </w:rPr>
        <w:lastRenderedPageBreak/>
        <w:t xml:space="preserve">According to </w:t>
      </w:r>
      <w:r w:rsidR="0062172A">
        <w:rPr>
          <w:bCs/>
        </w:rPr>
        <w:t xml:space="preserve">the </w:t>
      </w:r>
      <w:r w:rsidR="001C75E8">
        <w:rPr>
          <w:bCs/>
        </w:rPr>
        <w:t>previous discussion [</w:t>
      </w:r>
      <w:r w:rsidR="00BD4C24">
        <w:rPr>
          <w:bCs/>
        </w:rPr>
        <w:t>2</w:t>
      </w:r>
      <w:r w:rsidR="001C75E8">
        <w:rPr>
          <w:bCs/>
        </w:rPr>
        <w:t xml:space="preserve">], collaboration levels </w:t>
      </w:r>
      <w:r w:rsidR="0062172A">
        <w:rPr>
          <w:bCs/>
        </w:rPr>
        <w:t xml:space="preserve">can be </w:t>
      </w:r>
      <w:r w:rsidR="00012036">
        <w:rPr>
          <w:bCs/>
        </w:rPr>
        <w:t xml:space="preserve">basically </w:t>
      </w:r>
      <w:r w:rsidR="001C75E8">
        <w:rPr>
          <w:bCs/>
        </w:rPr>
        <w:t>categorized</w:t>
      </w:r>
      <w:r w:rsidR="0062172A">
        <w:rPr>
          <w:bCs/>
        </w:rPr>
        <w:t xml:space="preserve"> as follows</w:t>
      </w:r>
      <w:r w:rsidR="001C75E8">
        <w:rPr>
          <w:bCs/>
        </w:rPr>
        <w:t xml:space="preserve">: </w:t>
      </w:r>
    </w:p>
    <w:p w14:paraId="04CE3D3D" w14:textId="3B77D712" w:rsidR="001C75E8" w:rsidRPr="0062172A" w:rsidRDefault="00234A58" w:rsidP="003945EE">
      <w:pPr>
        <w:pStyle w:val="ab"/>
        <w:numPr>
          <w:ilvl w:val="0"/>
          <w:numId w:val="8"/>
        </w:numPr>
        <w:jc w:val="both"/>
        <w:rPr>
          <w:bCs/>
        </w:rPr>
      </w:pPr>
      <w:r>
        <w:rPr>
          <w:bCs/>
        </w:rPr>
        <w:t xml:space="preserve">CAT-0: </w:t>
      </w:r>
      <w:r w:rsidR="001C75E8" w:rsidRPr="0062172A">
        <w:rPr>
          <w:bCs/>
        </w:rPr>
        <w:t>no collaboration framework (0a and 0b)</w:t>
      </w:r>
      <w:r w:rsidR="0043336C">
        <w:rPr>
          <w:rFonts w:ascii="宋体" w:eastAsia="宋体" w:hAnsi="宋体" w:hint="eastAsia"/>
          <w:bCs/>
          <w:lang w:eastAsia="zh-CN"/>
        </w:rPr>
        <w:t>.</w:t>
      </w:r>
    </w:p>
    <w:p w14:paraId="0B98324F" w14:textId="7F82A9B3" w:rsidR="001C75E8" w:rsidRPr="0062172A" w:rsidRDefault="00234A58" w:rsidP="003945EE">
      <w:pPr>
        <w:pStyle w:val="ab"/>
        <w:numPr>
          <w:ilvl w:val="0"/>
          <w:numId w:val="8"/>
        </w:numPr>
        <w:jc w:val="both"/>
        <w:rPr>
          <w:bCs/>
        </w:rPr>
      </w:pPr>
      <w:r>
        <w:rPr>
          <w:bCs/>
        </w:rPr>
        <w:t xml:space="preserve">CAT-1: </w:t>
      </w:r>
      <w:r w:rsidR="001C75E8" w:rsidRPr="0062172A">
        <w:rPr>
          <w:bCs/>
        </w:rPr>
        <w:t>inter-node assistance to improve the respective nodes’ AI/ML algorithms</w:t>
      </w:r>
      <w:r w:rsidR="0043336C">
        <w:rPr>
          <w:bCs/>
        </w:rPr>
        <w:t>.</w:t>
      </w:r>
    </w:p>
    <w:p w14:paraId="4C35C17F" w14:textId="52B521E6" w:rsidR="001C75E8" w:rsidRPr="0062172A" w:rsidRDefault="00234A58" w:rsidP="003945EE">
      <w:pPr>
        <w:pStyle w:val="ab"/>
        <w:numPr>
          <w:ilvl w:val="0"/>
          <w:numId w:val="8"/>
        </w:numPr>
        <w:jc w:val="both"/>
        <w:rPr>
          <w:iCs/>
        </w:rPr>
      </w:pPr>
      <w:r>
        <w:rPr>
          <w:bCs/>
        </w:rPr>
        <w:t xml:space="preserve">CAT-2: </w:t>
      </w:r>
      <w:r w:rsidR="001C75E8" w:rsidRPr="0062172A">
        <w:rPr>
          <w:bCs/>
        </w:rPr>
        <w:t xml:space="preserve">joint ML operation between UEs and </w:t>
      </w:r>
      <w:proofErr w:type="spellStart"/>
      <w:r w:rsidR="001C75E8" w:rsidRPr="0062172A">
        <w:rPr>
          <w:bCs/>
        </w:rPr>
        <w:t>gNBs</w:t>
      </w:r>
      <w:proofErr w:type="spellEnd"/>
      <w:r w:rsidR="0043336C">
        <w:rPr>
          <w:bCs/>
        </w:rPr>
        <w:t>.</w:t>
      </w:r>
    </w:p>
    <w:p w14:paraId="042D1D1C" w14:textId="08D8901D" w:rsidR="00BF1BF5" w:rsidRDefault="00234A58" w:rsidP="003945EE">
      <w:pPr>
        <w:widowControl w:val="0"/>
        <w:autoSpaceDE w:val="0"/>
        <w:autoSpaceDN w:val="0"/>
        <w:adjustRightInd w:val="0"/>
        <w:spacing w:after="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standard impacts will be increased </w:t>
      </w:r>
      <w:r w:rsidR="007B5490">
        <w:rPr>
          <w:rFonts w:eastAsia="宋体"/>
          <w:lang w:eastAsia="zh-CN"/>
        </w:rPr>
        <w:t>with</w:t>
      </w:r>
      <w:r>
        <w:rPr>
          <w:rFonts w:eastAsia="宋体"/>
          <w:lang w:eastAsia="zh-CN"/>
        </w:rPr>
        <w:t xml:space="preserve"> </w:t>
      </w:r>
      <w:r w:rsidR="007B5490">
        <w:rPr>
          <w:rFonts w:eastAsia="宋体"/>
          <w:lang w:eastAsia="zh-CN"/>
        </w:rPr>
        <w:t xml:space="preserve">the enhanced UE-gNB collaboration levels. To </w:t>
      </w:r>
      <w:bookmarkStart w:id="5" w:name="_Hlk89060948"/>
      <w:r w:rsidR="007B5490">
        <w:rPr>
          <w:rFonts w:eastAsia="宋体"/>
          <w:lang w:eastAsia="zh-CN"/>
        </w:rPr>
        <w:t>assess standard impacts</w:t>
      </w:r>
      <w:bookmarkEnd w:id="5"/>
      <w:r w:rsidR="007B5490">
        <w:rPr>
          <w:rFonts w:eastAsia="宋体"/>
          <w:lang w:eastAsia="zh-CN"/>
        </w:rPr>
        <w:t xml:space="preserve"> of supporting AI/ML, </w:t>
      </w:r>
      <w:r w:rsidR="007B5490">
        <w:rPr>
          <w:iCs/>
        </w:rPr>
        <w:t xml:space="preserve">the down-selected (sub)use cases should cover all </w:t>
      </w:r>
      <w:r w:rsidR="007B5490">
        <w:rPr>
          <w:rFonts w:eastAsia="宋体"/>
          <w:lang w:eastAsia="zh-CN"/>
        </w:rPr>
        <w:t>UE-gNB collaboration levels</w:t>
      </w:r>
      <w:r w:rsidR="007B5490">
        <w:rPr>
          <w:iCs/>
        </w:rPr>
        <w:t>.</w:t>
      </w:r>
      <w:r w:rsidR="00012036">
        <w:rPr>
          <w:iCs/>
        </w:rPr>
        <w:t xml:space="preserve"> Therefore, the ideal way is that </w:t>
      </w:r>
      <w:r w:rsidR="00BB78CF">
        <w:rPr>
          <w:iCs/>
        </w:rPr>
        <w:t xml:space="preserve">a </w:t>
      </w:r>
      <w:r w:rsidR="00012036">
        <w:rPr>
          <w:iCs/>
        </w:rPr>
        <w:t xml:space="preserve">selected (sub)use case </w:t>
      </w:r>
      <w:r w:rsidR="005424FC">
        <w:rPr>
          <w:iCs/>
        </w:rPr>
        <w:t>is one</w:t>
      </w:r>
      <w:r w:rsidR="00650F2C">
        <w:rPr>
          <w:iCs/>
        </w:rPr>
        <w:t>-</w:t>
      </w:r>
      <w:r w:rsidR="005424FC">
        <w:rPr>
          <w:iCs/>
        </w:rPr>
        <w:t>to</w:t>
      </w:r>
      <w:r w:rsidR="00650F2C">
        <w:rPr>
          <w:iCs/>
        </w:rPr>
        <w:t>-</w:t>
      </w:r>
      <w:r w:rsidR="005424FC">
        <w:rPr>
          <w:iCs/>
        </w:rPr>
        <w:t>one mapped to each</w:t>
      </w:r>
      <w:r w:rsidR="00012036">
        <w:rPr>
          <w:iCs/>
        </w:rPr>
        <w:t xml:space="preserve"> </w:t>
      </w:r>
      <w:r w:rsidR="005424FC">
        <w:rPr>
          <w:iCs/>
        </w:rPr>
        <w:t>CAT level.</w:t>
      </w:r>
    </w:p>
    <w:p w14:paraId="747F53FC" w14:textId="5C9DCF26" w:rsidR="003C26FE" w:rsidRDefault="00BF1BF5" w:rsidP="003945EE">
      <w:pPr>
        <w:spacing w:before="60"/>
        <w:jc w:val="both"/>
        <w:rPr>
          <w:rFonts w:ascii="Arial" w:hAnsi="Arial" w:cs="Arial"/>
          <w:b/>
        </w:rPr>
      </w:pPr>
      <w:r w:rsidRPr="00AC7E11">
        <w:rPr>
          <w:rFonts w:ascii="Arial" w:hAnsi="Arial" w:cs="Arial" w:hint="eastAsia"/>
          <w:b/>
        </w:rPr>
        <w:t>Proposal</w:t>
      </w:r>
      <w:r>
        <w:rPr>
          <w:rFonts w:ascii="Arial" w:hAnsi="Arial" w:cs="Arial"/>
          <w:b/>
        </w:rPr>
        <w:t xml:space="preserve"> </w:t>
      </w:r>
      <w:r w:rsidR="00D059F2">
        <w:rPr>
          <w:rFonts w:ascii="Arial" w:hAnsi="Arial" w:cs="Arial"/>
          <w:b/>
        </w:rPr>
        <w:t>2</w:t>
      </w:r>
      <w:r w:rsidRPr="00AC7E11">
        <w:rPr>
          <w:rFonts w:ascii="Arial" w:hAnsi="Arial" w:cs="Arial" w:hint="eastAsia"/>
          <w:b/>
        </w:rPr>
        <w:t xml:space="preserve">: </w:t>
      </w:r>
      <w:bookmarkStart w:id="6" w:name="_Hlk88904076"/>
      <w:r w:rsidR="003C26FE" w:rsidRPr="003C26FE">
        <w:rPr>
          <w:rFonts w:ascii="Arial" w:hAnsi="Arial" w:cs="Arial"/>
          <w:b/>
        </w:rPr>
        <w:t xml:space="preserve">To </w:t>
      </w:r>
      <w:r w:rsidR="00012036" w:rsidRPr="00012036">
        <w:rPr>
          <w:rFonts w:ascii="Arial" w:hAnsi="Arial" w:cs="Arial"/>
          <w:b/>
        </w:rPr>
        <w:t xml:space="preserve">assess standard impacts </w:t>
      </w:r>
      <w:r w:rsidR="00012036">
        <w:rPr>
          <w:rFonts w:ascii="Arial" w:hAnsi="Arial" w:cs="Arial"/>
          <w:b/>
        </w:rPr>
        <w:t xml:space="preserve">with minimum evaluation </w:t>
      </w:r>
      <w:r w:rsidR="003C26FE" w:rsidRPr="003C26FE">
        <w:rPr>
          <w:rFonts w:ascii="Arial" w:hAnsi="Arial" w:cs="Arial"/>
          <w:b/>
        </w:rPr>
        <w:t>workload</w:t>
      </w:r>
      <w:r w:rsidR="00012036">
        <w:rPr>
          <w:rFonts w:ascii="Arial" w:hAnsi="Arial" w:cs="Arial"/>
          <w:b/>
        </w:rPr>
        <w:t xml:space="preserve">, </w:t>
      </w:r>
      <w:r w:rsidR="003C26FE" w:rsidRPr="003C26FE">
        <w:rPr>
          <w:rFonts w:ascii="Arial" w:hAnsi="Arial" w:cs="Arial"/>
          <w:b/>
        </w:rPr>
        <w:t xml:space="preserve">for each collaboration level between UE and gNB, only one (sub)use case </w:t>
      </w:r>
      <w:r w:rsidR="0027311E">
        <w:rPr>
          <w:rFonts w:ascii="Arial" w:hAnsi="Arial" w:cs="Arial"/>
          <w:b/>
        </w:rPr>
        <w:t>is selected</w:t>
      </w:r>
      <w:r w:rsidR="00012036">
        <w:rPr>
          <w:rFonts w:ascii="Arial" w:hAnsi="Arial" w:cs="Arial"/>
          <w:b/>
        </w:rPr>
        <w:t xml:space="preserve"> for evaluation.</w:t>
      </w:r>
    </w:p>
    <w:bookmarkEnd w:id="6"/>
    <w:p w14:paraId="76FF777F" w14:textId="4A97E31B" w:rsidR="00CF66B6" w:rsidRDefault="00B41F32" w:rsidP="003945EE">
      <w:pPr>
        <w:jc w:val="both"/>
        <w:rPr>
          <w:rFonts w:eastAsia="宋体"/>
          <w:lang w:eastAsia="zh-CN"/>
        </w:rPr>
      </w:pPr>
      <w:r w:rsidRPr="002A18EF">
        <w:rPr>
          <w:rFonts w:eastAsia="宋体"/>
          <w:lang w:eastAsia="zh-CN"/>
        </w:rPr>
        <w:t xml:space="preserve">Among </w:t>
      </w:r>
      <w:r>
        <w:rPr>
          <w:rFonts w:eastAsia="宋体"/>
          <w:lang w:eastAsia="zh-CN"/>
        </w:rPr>
        <w:t>the</w:t>
      </w:r>
      <w:r w:rsidRPr="002A18EF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five</w:t>
      </w:r>
      <w:r w:rsidRPr="002A18EF">
        <w:rPr>
          <w:rFonts w:eastAsia="宋体"/>
          <w:lang w:eastAsia="zh-CN"/>
        </w:rPr>
        <w:t xml:space="preserve"> use cases in</w:t>
      </w:r>
      <w:r w:rsidR="00C60099">
        <w:rPr>
          <w:rFonts w:eastAsia="宋体"/>
          <w:lang w:eastAsia="zh-CN"/>
        </w:rPr>
        <w:t xml:space="preserve"> the</w:t>
      </w:r>
      <w:r w:rsidRPr="002A18EF">
        <w:rPr>
          <w:rFonts w:eastAsia="宋体"/>
          <w:lang w:eastAsia="zh-CN"/>
        </w:rPr>
        <w:t xml:space="preserve"> initial set, </w:t>
      </w:r>
      <w:r w:rsidR="00CF66B6">
        <w:rPr>
          <w:rFonts w:eastAsia="宋体"/>
          <w:lang w:eastAsia="zh-CN"/>
        </w:rPr>
        <w:t>RS overhead reduction and CSI feedback are relatively easy to</w:t>
      </w:r>
      <w:r w:rsidR="00556FDA">
        <w:rPr>
          <w:rFonts w:eastAsia="宋体"/>
          <w:lang w:eastAsia="zh-CN"/>
        </w:rPr>
        <w:t xml:space="preserve"> be evaluated by using one simulation framework compared to the other three cases.</w:t>
      </w:r>
    </w:p>
    <w:p w14:paraId="4FE49F36" w14:textId="3A1B0AE3" w:rsidR="00BB6286" w:rsidRDefault="004D3AB0" w:rsidP="003945EE">
      <w:pPr>
        <w:jc w:val="both"/>
        <w:rPr>
          <w:bCs/>
        </w:rPr>
      </w:pPr>
      <w:r>
        <w:rPr>
          <w:bCs/>
        </w:rPr>
        <w:t xml:space="preserve">For RS overhead reduction, </w:t>
      </w:r>
      <w:r w:rsidR="00B41F32" w:rsidRPr="002A18EF">
        <w:rPr>
          <w:rFonts w:eastAsia="宋体"/>
          <w:lang w:eastAsia="zh-CN"/>
        </w:rPr>
        <w:t>or channel estimation equivalently</w:t>
      </w:r>
      <w:r>
        <w:rPr>
          <w:rFonts w:eastAsia="宋体"/>
          <w:lang w:eastAsia="zh-CN"/>
        </w:rPr>
        <w:t>, it</w:t>
      </w:r>
      <w:r w:rsidR="00B41F32" w:rsidRPr="002A18EF">
        <w:rPr>
          <w:rFonts w:eastAsia="宋体"/>
          <w:lang w:eastAsia="zh-CN"/>
        </w:rPr>
        <w:t xml:space="preserve"> </w:t>
      </w:r>
      <w:r w:rsidR="001A2434">
        <w:rPr>
          <w:rFonts w:eastAsia="宋体"/>
          <w:lang w:eastAsia="zh-CN"/>
        </w:rPr>
        <w:t xml:space="preserve">has </w:t>
      </w:r>
      <w:r w:rsidR="00430A84">
        <w:rPr>
          <w:rFonts w:eastAsia="宋体"/>
          <w:lang w:eastAsia="zh-CN"/>
        </w:rPr>
        <w:t>been</w:t>
      </w:r>
      <w:r w:rsidR="00B41F32">
        <w:rPr>
          <w:rFonts w:eastAsia="宋体"/>
          <w:lang w:eastAsia="zh-CN"/>
        </w:rPr>
        <w:t xml:space="preserve"> widely studied in </w:t>
      </w:r>
      <w:r w:rsidR="006523AD">
        <w:rPr>
          <w:rFonts w:eastAsia="宋体"/>
          <w:lang w:eastAsia="zh-CN"/>
        </w:rPr>
        <w:t xml:space="preserve">academy </w:t>
      </w:r>
      <w:r w:rsidR="00430A84">
        <w:rPr>
          <w:rFonts w:eastAsia="宋体"/>
          <w:lang w:eastAsia="zh-CN"/>
        </w:rPr>
        <w:t>for many years [</w:t>
      </w:r>
      <w:r w:rsidR="00BD4C24">
        <w:rPr>
          <w:rFonts w:eastAsia="宋体"/>
          <w:lang w:eastAsia="zh-CN"/>
        </w:rPr>
        <w:t>3</w:t>
      </w:r>
      <w:r w:rsidR="00430A84">
        <w:rPr>
          <w:rFonts w:eastAsia="宋体"/>
          <w:lang w:eastAsia="zh-CN"/>
        </w:rPr>
        <w:t>] [</w:t>
      </w:r>
      <w:r w:rsidR="00BD4C24">
        <w:rPr>
          <w:rFonts w:eastAsia="宋体"/>
          <w:lang w:eastAsia="zh-CN"/>
        </w:rPr>
        <w:t>4</w:t>
      </w:r>
      <w:r w:rsidR="00430A84">
        <w:rPr>
          <w:rFonts w:eastAsia="宋体"/>
          <w:lang w:eastAsia="zh-CN"/>
        </w:rPr>
        <w:t xml:space="preserve">]. </w:t>
      </w:r>
      <w:r w:rsidR="00584C1A" w:rsidRPr="00584C1A">
        <w:rPr>
          <w:rFonts w:eastAsia="宋体"/>
          <w:lang w:eastAsia="zh-CN"/>
        </w:rPr>
        <w:t xml:space="preserve">It can be taken as the </w:t>
      </w:r>
      <w:r w:rsidR="00584C1A">
        <w:rPr>
          <w:rFonts w:eastAsia="宋体"/>
          <w:lang w:eastAsia="zh-CN"/>
        </w:rPr>
        <w:t>baseline</w:t>
      </w:r>
      <w:r w:rsidR="00584C1A" w:rsidRPr="00584C1A">
        <w:rPr>
          <w:rFonts w:eastAsia="宋体"/>
          <w:lang w:eastAsia="zh-CN"/>
        </w:rPr>
        <w:t xml:space="preserve"> use case to synchronize the terminology</w:t>
      </w:r>
      <w:r w:rsidR="00584C1A">
        <w:rPr>
          <w:rFonts w:eastAsia="宋体"/>
          <w:lang w:eastAsia="zh-CN"/>
        </w:rPr>
        <w:t xml:space="preserve"> and </w:t>
      </w:r>
      <w:r w:rsidR="00584C1A" w:rsidRPr="00584C1A">
        <w:rPr>
          <w:rFonts w:eastAsia="宋体"/>
          <w:lang w:eastAsia="zh-CN"/>
        </w:rPr>
        <w:t>notations</w:t>
      </w:r>
      <w:r w:rsidR="00584C1A">
        <w:rPr>
          <w:rFonts w:eastAsia="宋体"/>
          <w:lang w:eastAsia="zh-CN"/>
        </w:rPr>
        <w:t xml:space="preserve"> </w:t>
      </w:r>
      <w:r w:rsidR="00584C1A">
        <w:rPr>
          <w:bCs/>
        </w:rPr>
        <w:t>for AI/ML related functions, procedures and interfaces with the prior arts as reference.</w:t>
      </w:r>
      <w:r w:rsidR="00BB6286">
        <w:rPr>
          <w:bCs/>
        </w:rPr>
        <w:t xml:space="preserve"> </w:t>
      </w:r>
    </w:p>
    <w:p w14:paraId="1363EDE0" w14:textId="5F259E13" w:rsidR="00B750AE" w:rsidRDefault="004D3AB0" w:rsidP="003945EE">
      <w:pPr>
        <w:jc w:val="both"/>
        <w:rPr>
          <w:rFonts w:eastAsia="宋体"/>
          <w:lang w:eastAsia="zh-CN"/>
        </w:rPr>
      </w:pPr>
      <w:r>
        <w:rPr>
          <w:bCs/>
        </w:rPr>
        <w:t>I</w:t>
      </w:r>
      <w:r w:rsidR="00BB6286" w:rsidRPr="002A18EF">
        <w:rPr>
          <w:rFonts w:eastAsia="宋体"/>
          <w:lang w:eastAsia="zh-CN"/>
        </w:rPr>
        <w:t xml:space="preserve">f </w:t>
      </w:r>
      <w:r w:rsidR="00BB6286">
        <w:rPr>
          <w:rFonts w:eastAsia="宋体"/>
          <w:lang w:eastAsia="zh-CN"/>
        </w:rPr>
        <w:t xml:space="preserve">its </w:t>
      </w:r>
      <w:r w:rsidR="00BB6286">
        <w:rPr>
          <w:rFonts w:eastAsia="宋体" w:hint="eastAsia"/>
          <w:lang w:eastAsia="zh-CN"/>
        </w:rPr>
        <w:t>sub</w:t>
      </w:r>
      <w:r w:rsidR="00BB6286">
        <w:rPr>
          <w:rFonts w:eastAsia="宋体"/>
          <w:lang w:eastAsia="zh-CN"/>
        </w:rPr>
        <w:t xml:space="preserve"> use case</w:t>
      </w:r>
      <w:r>
        <w:rPr>
          <w:rFonts w:eastAsia="宋体"/>
          <w:lang w:eastAsia="zh-CN"/>
        </w:rPr>
        <w:t xml:space="preserve"> (RSMtd1)</w:t>
      </w:r>
      <w:r w:rsidR="00BB6286">
        <w:rPr>
          <w:rFonts w:eastAsia="宋体"/>
          <w:lang w:eastAsia="zh-CN"/>
        </w:rPr>
        <w:t xml:space="preserve"> is targeting for</w:t>
      </w:r>
      <w:r w:rsidR="00BB6286" w:rsidRPr="002A18EF">
        <w:rPr>
          <w:rFonts w:eastAsia="宋体"/>
          <w:lang w:eastAsia="zh-CN"/>
        </w:rPr>
        <w:t xml:space="preserve"> improved channel estimation accuracy</w:t>
      </w:r>
      <w:r w:rsidR="00BB6286">
        <w:rPr>
          <w:rFonts w:eastAsia="宋体"/>
          <w:lang w:eastAsia="zh-CN"/>
        </w:rPr>
        <w:t xml:space="preserve"> under some intended scenarios</w:t>
      </w:r>
      <w:r w:rsidR="00BB6286" w:rsidRPr="002A18EF">
        <w:rPr>
          <w:rFonts w:eastAsia="宋体"/>
          <w:lang w:eastAsia="zh-CN"/>
        </w:rPr>
        <w:t xml:space="preserve">, channel estimation </w:t>
      </w:r>
      <w:r w:rsidR="00BB6286">
        <w:rPr>
          <w:rFonts w:eastAsia="宋体"/>
          <w:lang w:eastAsia="zh-CN"/>
        </w:rPr>
        <w:t xml:space="preserve">can be performed </w:t>
      </w:r>
      <w:r w:rsidR="00BB6286" w:rsidRPr="002A18EF">
        <w:rPr>
          <w:rFonts w:eastAsia="宋体"/>
          <w:lang w:eastAsia="zh-CN"/>
        </w:rPr>
        <w:t>using legacy RS</w:t>
      </w:r>
      <w:r w:rsidR="00BB6286">
        <w:rPr>
          <w:rFonts w:eastAsia="宋体"/>
          <w:lang w:eastAsia="zh-CN"/>
        </w:rPr>
        <w:t xml:space="preserve"> with</w:t>
      </w:r>
      <w:r w:rsidR="00BB6286" w:rsidRPr="002A18EF">
        <w:rPr>
          <w:rFonts w:eastAsia="宋体"/>
          <w:lang w:eastAsia="zh-CN"/>
        </w:rPr>
        <w:t xml:space="preserve"> implementation-based AI/ML </w:t>
      </w:r>
      <w:r w:rsidR="00BB6286">
        <w:rPr>
          <w:rFonts w:eastAsia="宋体"/>
          <w:lang w:eastAsia="zh-CN"/>
        </w:rPr>
        <w:t xml:space="preserve">algorithm </w:t>
      </w:r>
      <w:r w:rsidR="00BB6286" w:rsidRPr="002A18EF">
        <w:rPr>
          <w:rFonts w:eastAsia="宋体"/>
          <w:lang w:eastAsia="zh-CN"/>
        </w:rPr>
        <w:t>in either gNB side or UE side.</w:t>
      </w:r>
      <w:r w:rsidR="00BB6286">
        <w:rPr>
          <w:rFonts w:eastAsia="宋体"/>
          <w:lang w:eastAsia="zh-CN"/>
        </w:rPr>
        <w:t xml:space="preserve"> Thus, no extra signalling is required</w:t>
      </w:r>
      <w:r w:rsidR="00FE6DFA">
        <w:rPr>
          <w:rFonts w:eastAsia="宋体"/>
          <w:lang w:eastAsia="zh-CN"/>
        </w:rPr>
        <w:t>, which</w:t>
      </w:r>
      <w:r w:rsidR="00BB6286">
        <w:rPr>
          <w:rFonts w:eastAsia="宋体"/>
          <w:lang w:eastAsia="zh-CN"/>
        </w:rPr>
        <w:t xml:space="preserve"> </w:t>
      </w:r>
      <w:r w:rsidR="00BB6286">
        <w:rPr>
          <w:bCs/>
        </w:rPr>
        <w:t xml:space="preserve">can be </w:t>
      </w:r>
      <w:r w:rsidR="001409FB">
        <w:rPr>
          <w:bCs/>
        </w:rPr>
        <w:t>taken</w:t>
      </w:r>
      <w:r w:rsidR="00FE6DFA">
        <w:rPr>
          <w:bCs/>
        </w:rPr>
        <w:t xml:space="preserve"> </w:t>
      </w:r>
      <w:r w:rsidR="00BB6286">
        <w:rPr>
          <w:bCs/>
        </w:rPr>
        <w:t>as the representative use case of CAT-0</w:t>
      </w:r>
      <w:r w:rsidR="005424FC">
        <w:rPr>
          <w:rFonts w:ascii="宋体" w:eastAsia="宋体" w:hAnsi="宋体"/>
          <w:bCs/>
          <w:lang w:eastAsia="zh-CN"/>
        </w:rPr>
        <w:t xml:space="preserve">. </w:t>
      </w:r>
      <w:r w:rsidR="00B41F32">
        <w:rPr>
          <w:rFonts w:eastAsia="宋体"/>
          <w:lang w:eastAsia="zh-CN"/>
        </w:rPr>
        <w:t>Alternatively,</w:t>
      </w:r>
      <w:r w:rsidR="00B41F32" w:rsidRPr="002A18EF">
        <w:rPr>
          <w:rFonts w:eastAsia="宋体"/>
          <w:lang w:eastAsia="zh-CN"/>
        </w:rPr>
        <w:t xml:space="preserve"> </w:t>
      </w:r>
      <w:r w:rsidR="00B41F32">
        <w:rPr>
          <w:rFonts w:eastAsia="宋体"/>
          <w:lang w:eastAsia="zh-CN"/>
        </w:rPr>
        <w:t xml:space="preserve">if </w:t>
      </w:r>
      <w:r w:rsidR="00BB6286">
        <w:rPr>
          <w:rFonts w:eastAsia="宋体"/>
          <w:lang w:eastAsia="zh-CN"/>
        </w:rPr>
        <w:t xml:space="preserve">its sub use case </w:t>
      </w:r>
      <w:r>
        <w:rPr>
          <w:rFonts w:eastAsia="宋体"/>
          <w:lang w:eastAsia="zh-CN"/>
        </w:rPr>
        <w:t>(RSMtd</w:t>
      </w:r>
      <w:r w:rsidR="005424FC"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 xml:space="preserve">) </w:t>
      </w:r>
      <w:r w:rsidR="00BB6286">
        <w:rPr>
          <w:rFonts w:eastAsia="宋体"/>
          <w:lang w:eastAsia="zh-CN"/>
        </w:rPr>
        <w:t xml:space="preserve">is to reduce </w:t>
      </w:r>
      <w:r w:rsidR="00B41F32">
        <w:rPr>
          <w:rFonts w:eastAsia="宋体"/>
          <w:lang w:eastAsia="zh-CN"/>
        </w:rPr>
        <w:t xml:space="preserve">RS overhead, </w:t>
      </w:r>
      <w:r w:rsidR="00B41F32" w:rsidRPr="002A18EF">
        <w:rPr>
          <w:rFonts w:eastAsia="宋体"/>
          <w:lang w:eastAsia="zh-CN"/>
        </w:rPr>
        <w:t>AI/ML</w:t>
      </w:r>
      <w:r w:rsidR="00B41F32">
        <w:rPr>
          <w:rFonts w:eastAsia="宋体"/>
          <w:lang w:eastAsia="zh-CN"/>
        </w:rPr>
        <w:t xml:space="preserve">-based </w:t>
      </w:r>
      <w:r w:rsidR="00B41F32" w:rsidRPr="002A18EF">
        <w:rPr>
          <w:rFonts w:eastAsia="宋体"/>
          <w:lang w:eastAsia="zh-CN"/>
        </w:rPr>
        <w:t xml:space="preserve">channel estimation </w:t>
      </w:r>
      <w:r w:rsidR="00B41F32">
        <w:rPr>
          <w:rFonts w:eastAsia="宋体"/>
          <w:lang w:eastAsia="zh-CN"/>
        </w:rPr>
        <w:t>is expected to provide</w:t>
      </w:r>
      <w:r w:rsidR="00B41F32" w:rsidRPr="002A18EF">
        <w:rPr>
          <w:rFonts w:eastAsia="宋体"/>
          <w:lang w:eastAsia="zh-CN"/>
        </w:rPr>
        <w:t xml:space="preserve"> </w:t>
      </w:r>
      <w:r w:rsidR="0080055F">
        <w:rPr>
          <w:rFonts w:eastAsia="宋体"/>
          <w:lang w:eastAsia="zh-CN"/>
        </w:rPr>
        <w:t xml:space="preserve">a </w:t>
      </w:r>
      <w:r w:rsidR="00B41F32" w:rsidRPr="002A18EF">
        <w:rPr>
          <w:rFonts w:eastAsia="宋体"/>
          <w:lang w:eastAsia="zh-CN"/>
        </w:rPr>
        <w:t>similar performance</w:t>
      </w:r>
      <w:r w:rsidR="00B41F32">
        <w:rPr>
          <w:rFonts w:eastAsia="宋体"/>
          <w:lang w:eastAsia="zh-CN"/>
        </w:rPr>
        <w:t xml:space="preserve"> as that of </w:t>
      </w:r>
      <w:r w:rsidR="0095313F">
        <w:rPr>
          <w:rFonts w:eastAsia="宋体"/>
          <w:lang w:eastAsia="zh-CN"/>
        </w:rPr>
        <w:t xml:space="preserve">the </w:t>
      </w:r>
      <w:r w:rsidR="00B41F32">
        <w:rPr>
          <w:rFonts w:eastAsia="宋体"/>
          <w:lang w:eastAsia="zh-CN"/>
        </w:rPr>
        <w:t>conventional channel estimation method</w:t>
      </w:r>
      <w:r w:rsidR="00B41F32" w:rsidRPr="002A18EF">
        <w:rPr>
          <w:rFonts w:eastAsia="宋体"/>
          <w:lang w:eastAsia="zh-CN"/>
        </w:rPr>
        <w:t xml:space="preserve"> with </w:t>
      </w:r>
      <w:r w:rsidR="00B41F32">
        <w:rPr>
          <w:rFonts w:eastAsia="宋体"/>
          <w:lang w:eastAsia="zh-CN"/>
        </w:rPr>
        <w:t>reduced</w:t>
      </w:r>
      <w:r w:rsidR="00B41F32" w:rsidRPr="002A18EF">
        <w:rPr>
          <w:rFonts w:eastAsia="宋体"/>
          <w:lang w:eastAsia="zh-CN"/>
        </w:rPr>
        <w:t xml:space="preserve"> RS density </w:t>
      </w:r>
      <w:r w:rsidR="000F25CE">
        <w:rPr>
          <w:rFonts w:eastAsia="宋体"/>
          <w:lang w:eastAsia="zh-CN"/>
        </w:rPr>
        <w:t xml:space="preserve">compared </w:t>
      </w:r>
      <w:r w:rsidR="00B41F32">
        <w:rPr>
          <w:rFonts w:eastAsia="宋体"/>
          <w:lang w:eastAsia="zh-CN"/>
        </w:rPr>
        <w:t xml:space="preserve">to </w:t>
      </w:r>
      <w:r w:rsidR="00B41F32" w:rsidRPr="002A18EF">
        <w:rPr>
          <w:rFonts w:eastAsia="宋体"/>
          <w:lang w:eastAsia="zh-CN"/>
        </w:rPr>
        <w:t xml:space="preserve">legacy RS. </w:t>
      </w:r>
      <w:r w:rsidR="007B002B">
        <w:rPr>
          <w:rFonts w:eastAsia="宋体"/>
          <w:lang w:eastAsia="zh-CN"/>
        </w:rPr>
        <w:t>Therefore</w:t>
      </w:r>
      <w:r w:rsidR="000634DC">
        <w:rPr>
          <w:rFonts w:eastAsia="宋体"/>
          <w:lang w:eastAsia="zh-CN"/>
        </w:rPr>
        <w:t xml:space="preserve">, there will be small standard impacts on the new </w:t>
      </w:r>
      <w:r w:rsidR="005424FC">
        <w:rPr>
          <w:rFonts w:eastAsia="宋体"/>
          <w:lang w:eastAsia="zh-CN"/>
        </w:rPr>
        <w:t xml:space="preserve">sparse </w:t>
      </w:r>
      <w:r w:rsidR="000634DC">
        <w:rPr>
          <w:rFonts w:eastAsia="宋体"/>
          <w:lang w:eastAsia="zh-CN"/>
        </w:rPr>
        <w:t xml:space="preserve">RS pattern and relevant signalling on its configuration. </w:t>
      </w:r>
      <w:r>
        <w:rPr>
          <w:rFonts w:eastAsia="宋体"/>
          <w:lang w:eastAsia="zh-CN"/>
        </w:rPr>
        <w:t xml:space="preserve">It can be </w:t>
      </w:r>
      <w:r w:rsidR="00A30EF7">
        <w:rPr>
          <w:rFonts w:eastAsia="宋体"/>
          <w:lang w:eastAsia="zh-CN"/>
        </w:rPr>
        <w:t xml:space="preserve">taken </w:t>
      </w:r>
      <w:r>
        <w:rPr>
          <w:rFonts w:eastAsia="宋体"/>
          <w:lang w:eastAsia="zh-CN"/>
        </w:rPr>
        <w:t>as CAT-</w:t>
      </w:r>
      <w:r w:rsidR="00C179A1">
        <w:rPr>
          <w:rFonts w:eastAsia="宋体"/>
          <w:lang w:eastAsia="zh-CN"/>
        </w:rPr>
        <w:t xml:space="preserve">0 </w:t>
      </w:r>
      <w:r w:rsidR="00A30EF7">
        <w:rPr>
          <w:rFonts w:eastAsia="宋体"/>
          <w:lang w:eastAsia="zh-CN"/>
        </w:rPr>
        <w:t xml:space="preserve">as well since </w:t>
      </w:r>
      <w:r w:rsidR="00195EA7">
        <w:rPr>
          <w:rFonts w:eastAsia="宋体"/>
          <w:lang w:eastAsia="zh-CN"/>
        </w:rPr>
        <w:t xml:space="preserve">legacy RS pattern configuration method can be reused </w:t>
      </w:r>
      <w:r w:rsidR="00F14FAE">
        <w:rPr>
          <w:rFonts w:eastAsia="宋体"/>
          <w:lang w:eastAsia="zh-CN"/>
        </w:rPr>
        <w:t>without</w:t>
      </w:r>
      <w:r w:rsidR="00195EA7">
        <w:rPr>
          <w:rFonts w:eastAsia="宋体"/>
          <w:lang w:eastAsia="zh-CN"/>
        </w:rPr>
        <w:t xml:space="preserve"> </w:t>
      </w:r>
      <w:r w:rsidR="00F14FAE">
        <w:rPr>
          <w:rFonts w:eastAsia="宋体"/>
          <w:lang w:eastAsia="zh-CN"/>
        </w:rPr>
        <w:t xml:space="preserve">further need </w:t>
      </w:r>
      <w:r w:rsidR="00370533">
        <w:rPr>
          <w:rFonts w:eastAsia="宋体"/>
          <w:lang w:eastAsia="zh-CN"/>
        </w:rPr>
        <w:t xml:space="preserve">of </w:t>
      </w:r>
      <w:r w:rsidR="00195EA7">
        <w:rPr>
          <w:rFonts w:eastAsia="宋体"/>
          <w:lang w:eastAsia="zh-CN"/>
        </w:rPr>
        <w:t>collaboration signalling for AI/ML</w:t>
      </w:r>
      <w:r w:rsidR="00C179A1">
        <w:rPr>
          <w:rFonts w:eastAsia="宋体"/>
          <w:lang w:eastAsia="zh-CN"/>
        </w:rPr>
        <w:t xml:space="preserve">. </w:t>
      </w:r>
      <w:r w:rsidR="00B41F32">
        <w:rPr>
          <w:rFonts w:eastAsia="宋体"/>
          <w:lang w:eastAsia="zh-CN"/>
        </w:rPr>
        <w:t xml:space="preserve">Regarding to RS type, DMRS is the first preference </w:t>
      </w:r>
      <w:r w:rsidR="00CB0154">
        <w:rPr>
          <w:rFonts w:eastAsia="宋体"/>
          <w:lang w:eastAsia="zh-CN"/>
        </w:rPr>
        <w:t xml:space="preserve">due to </w:t>
      </w:r>
      <w:r w:rsidR="00B750AE">
        <w:rPr>
          <w:rFonts w:eastAsia="宋体"/>
          <w:lang w:eastAsia="zh-CN"/>
        </w:rPr>
        <w:t xml:space="preserve">its importance in data throughputs. </w:t>
      </w:r>
    </w:p>
    <w:p w14:paraId="08F6B271" w14:textId="412E275A" w:rsidR="00B41F32" w:rsidRDefault="00B750AE" w:rsidP="003945EE">
      <w:pPr>
        <w:jc w:val="both"/>
        <w:rPr>
          <w:rFonts w:eastAsia="宋体"/>
          <w:bCs/>
          <w:lang w:eastAsia="zh-CN"/>
        </w:rPr>
      </w:pPr>
      <w:r>
        <w:rPr>
          <w:rFonts w:eastAsia="宋体"/>
          <w:lang w:eastAsia="zh-CN"/>
        </w:rPr>
        <w:t>For CSI feedbacks, a</w:t>
      </w:r>
      <w:r w:rsidR="00B41F32">
        <w:rPr>
          <w:rFonts w:eastAsia="宋体"/>
          <w:lang w:eastAsia="zh-CN"/>
        </w:rPr>
        <w:t xml:space="preserve">ccording to </w:t>
      </w:r>
      <w:r w:rsidR="00B41F32">
        <w:rPr>
          <w:rFonts w:eastAsia="宋体" w:hint="eastAsia"/>
          <w:lang w:eastAsia="zh-CN"/>
        </w:rPr>
        <w:t>the</w:t>
      </w:r>
      <w:r w:rsidR="00B41F32">
        <w:rPr>
          <w:rFonts w:eastAsia="宋体"/>
          <w:lang w:eastAsia="zh-CN"/>
        </w:rPr>
        <w:t xml:space="preserve"> previous discussion [3], there are two types of CSI feedback enhancement sub use cases. </w:t>
      </w:r>
      <w:r w:rsidR="00B41F32" w:rsidRPr="001C683C">
        <w:rPr>
          <w:rFonts w:eastAsia="宋体" w:hint="eastAsia"/>
          <w:bCs/>
          <w:lang w:eastAsia="zh-CN"/>
        </w:rPr>
        <w:t xml:space="preserve">AI/ML </w:t>
      </w:r>
      <w:r w:rsidR="00B41F32" w:rsidRPr="001C683C">
        <w:rPr>
          <w:rFonts w:eastAsia="宋体"/>
          <w:bCs/>
          <w:lang w:eastAsia="zh-CN"/>
        </w:rPr>
        <w:t xml:space="preserve">module </w:t>
      </w:r>
      <w:r w:rsidR="00B41F32" w:rsidRPr="001C683C">
        <w:rPr>
          <w:rFonts w:eastAsia="宋体" w:hint="eastAsia"/>
          <w:bCs/>
          <w:lang w:eastAsia="zh-CN"/>
        </w:rPr>
        <w:t>at network side</w:t>
      </w:r>
      <w:r w:rsidR="00B41F32">
        <w:rPr>
          <w:rFonts w:eastAsia="宋体"/>
          <w:bCs/>
          <w:lang w:eastAsia="zh-CN"/>
        </w:rPr>
        <w:t xml:space="preserve"> is assumed for method 1 (CSI-Mtd1). AI/ML </w:t>
      </w:r>
      <w:r w:rsidR="00B41F32" w:rsidRPr="00A55FA1">
        <w:rPr>
          <w:rFonts w:eastAsia="宋体"/>
          <w:bCs/>
          <w:lang w:eastAsia="zh-CN"/>
        </w:rPr>
        <w:t xml:space="preserve">reconstructs CSI according to the </w:t>
      </w:r>
      <w:r w:rsidR="00B41F32">
        <w:rPr>
          <w:rFonts w:eastAsia="宋体"/>
          <w:bCs/>
          <w:lang w:eastAsia="zh-CN"/>
        </w:rPr>
        <w:t>legacy codebook feedback from UE. Assist</w:t>
      </w:r>
      <w:r w:rsidR="00A348ED">
        <w:rPr>
          <w:rFonts w:eastAsia="宋体"/>
          <w:bCs/>
          <w:lang w:eastAsia="zh-CN"/>
        </w:rPr>
        <w:t>ant</w:t>
      </w:r>
      <w:r w:rsidR="00B41F32">
        <w:rPr>
          <w:rFonts w:eastAsia="宋体"/>
          <w:bCs/>
          <w:lang w:eastAsia="zh-CN"/>
        </w:rPr>
        <w:t xml:space="preserve"> signalling between UE and gNB tailored for AI/ML-based CSI </w:t>
      </w:r>
      <w:r>
        <w:rPr>
          <w:rFonts w:eastAsia="宋体"/>
          <w:bCs/>
          <w:lang w:eastAsia="zh-CN"/>
        </w:rPr>
        <w:t xml:space="preserve">prediction </w:t>
      </w:r>
      <w:r w:rsidR="00B41F32">
        <w:rPr>
          <w:rFonts w:eastAsia="宋体"/>
          <w:bCs/>
          <w:lang w:eastAsia="zh-CN"/>
        </w:rPr>
        <w:t xml:space="preserve">can be assumed. Thus, it can be taken as the </w:t>
      </w:r>
      <w:r w:rsidR="00B41F32" w:rsidRPr="002A18EF">
        <w:rPr>
          <w:bCs/>
        </w:rPr>
        <w:t>representative</w:t>
      </w:r>
      <w:r w:rsidR="00B41F32">
        <w:rPr>
          <w:rFonts w:eastAsia="宋体"/>
          <w:bCs/>
          <w:lang w:eastAsia="zh-CN"/>
        </w:rPr>
        <w:t xml:space="preserve"> use case of </w:t>
      </w:r>
      <w:r w:rsidR="00B41F32" w:rsidRPr="00260AD9">
        <w:rPr>
          <w:rFonts w:eastAsia="宋体"/>
          <w:bCs/>
          <w:lang w:eastAsia="zh-CN"/>
        </w:rPr>
        <w:t>CAT</w:t>
      </w:r>
      <w:r w:rsidR="00B41F32">
        <w:rPr>
          <w:rFonts w:eastAsia="宋体"/>
          <w:bCs/>
          <w:lang w:eastAsia="zh-CN"/>
        </w:rPr>
        <w:t>-</w:t>
      </w:r>
      <w:r w:rsidR="00B41F32" w:rsidRPr="00260AD9">
        <w:rPr>
          <w:rFonts w:eastAsia="宋体"/>
          <w:bCs/>
          <w:lang w:eastAsia="zh-CN"/>
        </w:rPr>
        <w:t>1</w:t>
      </w:r>
      <w:r w:rsidR="00B41F32">
        <w:rPr>
          <w:rFonts w:eastAsia="宋体"/>
          <w:bCs/>
          <w:lang w:eastAsia="zh-CN"/>
        </w:rPr>
        <w:t xml:space="preserve">. For the second method (CSI-Mtd2), CSI information is compressed by auto-encoder (AI/ML) at UE </w:t>
      </w:r>
      <w:proofErr w:type="gramStart"/>
      <w:r w:rsidR="00B41F32">
        <w:rPr>
          <w:rFonts w:eastAsia="宋体"/>
          <w:bCs/>
          <w:lang w:eastAsia="zh-CN"/>
        </w:rPr>
        <w:t>side, and</w:t>
      </w:r>
      <w:proofErr w:type="gramEnd"/>
      <w:r w:rsidR="00B41F32">
        <w:rPr>
          <w:rFonts w:eastAsia="宋体"/>
          <w:bCs/>
          <w:lang w:eastAsia="zh-CN"/>
        </w:rPr>
        <w:t xml:space="preserve"> feedback</w:t>
      </w:r>
      <w:r w:rsidR="001C5645">
        <w:rPr>
          <w:rFonts w:eastAsia="宋体"/>
          <w:bCs/>
          <w:lang w:eastAsia="zh-CN"/>
        </w:rPr>
        <w:t>ed</w:t>
      </w:r>
      <w:r w:rsidR="00B41F32">
        <w:rPr>
          <w:rFonts w:eastAsia="宋体"/>
          <w:bCs/>
          <w:lang w:eastAsia="zh-CN"/>
        </w:rPr>
        <w:t xml:space="preserve"> to gNB side. gNB use</w:t>
      </w:r>
      <w:r w:rsidR="00422E17">
        <w:rPr>
          <w:rFonts w:eastAsia="宋体"/>
          <w:bCs/>
          <w:lang w:eastAsia="zh-CN"/>
        </w:rPr>
        <w:t>s</w:t>
      </w:r>
      <w:r w:rsidR="00B41F32">
        <w:rPr>
          <w:rFonts w:eastAsia="宋体"/>
          <w:bCs/>
          <w:lang w:eastAsia="zh-CN"/>
        </w:rPr>
        <w:t xml:space="preserve"> paired auto-decoder to recover the compressed CSI. Since paired AI/ML models are assumed, it needs j</w:t>
      </w:r>
      <w:r w:rsidR="00B41F32" w:rsidRPr="00C21EA4">
        <w:rPr>
          <w:rFonts w:eastAsia="宋体"/>
          <w:bCs/>
          <w:lang w:eastAsia="zh-CN"/>
        </w:rPr>
        <w:t xml:space="preserve">oint </w:t>
      </w:r>
      <w:r w:rsidR="00B41F32">
        <w:rPr>
          <w:rFonts w:eastAsia="宋体"/>
          <w:bCs/>
          <w:lang w:eastAsia="zh-CN"/>
        </w:rPr>
        <w:t>AI/</w:t>
      </w:r>
      <w:r w:rsidR="00B41F32" w:rsidRPr="00C21EA4">
        <w:rPr>
          <w:rFonts w:eastAsia="宋体"/>
          <w:bCs/>
          <w:lang w:eastAsia="zh-CN"/>
        </w:rPr>
        <w:t xml:space="preserve">ML operation between UEs and </w:t>
      </w:r>
      <w:proofErr w:type="spellStart"/>
      <w:r w:rsidR="00B41F32" w:rsidRPr="00C21EA4">
        <w:rPr>
          <w:rFonts w:eastAsia="宋体"/>
          <w:bCs/>
          <w:lang w:eastAsia="zh-CN"/>
        </w:rPr>
        <w:t>gNBs</w:t>
      </w:r>
      <w:proofErr w:type="spellEnd"/>
      <w:r w:rsidR="00B41F32">
        <w:rPr>
          <w:rFonts w:eastAsia="宋体"/>
          <w:bCs/>
          <w:lang w:eastAsia="zh-CN"/>
        </w:rPr>
        <w:t xml:space="preserve"> and thus can be taken as the </w:t>
      </w:r>
      <w:r w:rsidR="00B41F32" w:rsidRPr="002A18EF">
        <w:rPr>
          <w:bCs/>
        </w:rPr>
        <w:t>representative</w:t>
      </w:r>
      <w:r w:rsidR="00B41F32">
        <w:rPr>
          <w:rFonts w:eastAsia="宋体"/>
          <w:bCs/>
          <w:lang w:eastAsia="zh-CN"/>
        </w:rPr>
        <w:t xml:space="preserve"> use case of </w:t>
      </w:r>
      <w:r w:rsidR="00B41F32" w:rsidRPr="00260AD9">
        <w:rPr>
          <w:rFonts w:eastAsia="宋体"/>
          <w:bCs/>
          <w:lang w:eastAsia="zh-CN"/>
        </w:rPr>
        <w:t>CAT</w:t>
      </w:r>
      <w:r w:rsidR="00B41F32">
        <w:rPr>
          <w:rFonts w:eastAsia="宋体"/>
          <w:bCs/>
          <w:lang w:eastAsia="zh-CN"/>
        </w:rPr>
        <w:t>-2.</w:t>
      </w:r>
    </w:p>
    <w:p w14:paraId="1B139C8E" w14:textId="39FF82DB" w:rsidR="00884744" w:rsidRDefault="00884744" w:rsidP="003945EE">
      <w:pPr>
        <w:jc w:val="both"/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 xml:space="preserve">Based on the criterion of Proposal 1 and Proposal 2, the representative use cases can be selected as </w:t>
      </w:r>
      <w:r w:rsidR="00F14FAE">
        <w:rPr>
          <w:rFonts w:eastAsia="宋体"/>
          <w:bCs/>
          <w:lang w:eastAsia="zh-CN"/>
        </w:rPr>
        <w:t xml:space="preserve">listed in </w:t>
      </w:r>
      <w:r>
        <w:rPr>
          <w:rFonts w:eastAsia="宋体"/>
          <w:bCs/>
          <w:lang w:eastAsia="zh-CN"/>
        </w:rPr>
        <w:t>Table 1.</w:t>
      </w:r>
    </w:p>
    <w:p w14:paraId="5C53C43F" w14:textId="22A8897B" w:rsidR="008F594C" w:rsidRPr="003C7956" w:rsidRDefault="00702EFB" w:rsidP="003C7956">
      <w:pPr>
        <w:widowControl w:val="0"/>
        <w:autoSpaceDE w:val="0"/>
        <w:autoSpaceDN w:val="0"/>
        <w:adjustRightInd w:val="0"/>
        <w:spacing w:after="0"/>
        <w:jc w:val="center"/>
        <w:rPr>
          <w:b/>
          <w:bCs/>
        </w:rPr>
      </w:pPr>
      <w:bookmarkStart w:id="7" w:name="_Ref60926210"/>
      <w:r w:rsidRPr="003C7956">
        <w:rPr>
          <w:b/>
          <w:bCs/>
        </w:rPr>
        <w:t xml:space="preserve">Table </w:t>
      </w:r>
      <w:r w:rsidRPr="003C7956">
        <w:rPr>
          <w:b/>
          <w:bCs/>
        </w:rPr>
        <w:fldChar w:fldCharType="begin"/>
      </w:r>
      <w:r w:rsidRPr="003C7956">
        <w:rPr>
          <w:b/>
          <w:bCs/>
        </w:rPr>
        <w:instrText xml:space="preserve"> SEQ Table \* ARABIC </w:instrText>
      </w:r>
      <w:r w:rsidRPr="003C7956">
        <w:rPr>
          <w:b/>
          <w:bCs/>
        </w:rPr>
        <w:fldChar w:fldCharType="separate"/>
      </w:r>
      <w:r w:rsidRPr="003C7956">
        <w:rPr>
          <w:b/>
          <w:bCs/>
          <w:noProof/>
        </w:rPr>
        <w:t>1</w:t>
      </w:r>
      <w:r w:rsidRPr="003C7956">
        <w:rPr>
          <w:b/>
          <w:bCs/>
        </w:rPr>
        <w:fldChar w:fldCharType="end"/>
      </w:r>
      <w:bookmarkEnd w:id="7"/>
      <w:r w:rsidRPr="003C7956">
        <w:rPr>
          <w:b/>
          <w:bCs/>
        </w:rPr>
        <w:t xml:space="preserve">: Representative </w:t>
      </w:r>
      <w:r w:rsidR="00884744">
        <w:rPr>
          <w:b/>
          <w:bCs/>
        </w:rPr>
        <w:t>(sub)</w:t>
      </w:r>
      <w:r w:rsidRPr="003C7956">
        <w:rPr>
          <w:b/>
          <w:bCs/>
        </w:rPr>
        <w:t>use case</w:t>
      </w:r>
      <w:r w:rsidR="00884744">
        <w:rPr>
          <w:b/>
          <w:bCs/>
        </w:rPr>
        <w:t>s</w:t>
      </w:r>
      <w:r w:rsidRPr="003C7956">
        <w:rPr>
          <w:b/>
          <w:bCs/>
        </w:rPr>
        <w:t xml:space="preserve"> </w:t>
      </w:r>
      <w:r w:rsidRPr="003C7956">
        <w:rPr>
          <w:rFonts w:eastAsia="宋体"/>
          <w:b/>
          <w:bCs/>
          <w:lang w:eastAsia="zh-CN"/>
        </w:rPr>
        <w:t>AI/ML field for CAT-0/1/2</w:t>
      </w:r>
    </w:p>
    <w:tbl>
      <w:tblPr>
        <w:tblStyle w:val="ac"/>
        <w:tblW w:w="9631" w:type="dxa"/>
        <w:tblLook w:val="04A0" w:firstRow="1" w:lastRow="0" w:firstColumn="1" w:lastColumn="0" w:noHBand="0" w:noVBand="1"/>
      </w:tblPr>
      <w:tblGrid>
        <w:gridCol w:w="3210"/>
        <w:gridCol w:w="3211"/>
        <w:gridCol w:w="3210"/>
      </w:tblGrid>
      <w:tr w:rsidR="00884744" w14:paraId="13621A00" w14:textId="0620826E" w:rsidTr="003C7956">
        <w:tc>
          <w:tcPr>
            <w:tcW w:w="3210" w:type="dxa"/>
          </w:tcPr>
          <w:p w14:paraId="3896ADF5" w14:textId="79B6FF9F" w:rsidR="00884744" w:rsidRPr="008F594C" w:rsidRDefault="00884744" w:rsidP="0088474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宋体"/>
                <w:bCs/>
                <w:lang w:eastAsia="zh-CN"/>
              </w:rPr>
            </w:pPr>
            <w:r>
              <w:rPr>
                <w:bCs/>
              </w:rPr>
              <w:t>R</w:t>
            </w:r>
            <w:r w:rsidRPr="002A18EF">
              <w:rPr>
                <w:bCs/>
              </w:rPr>
              <w:t xml:space="preserve">epresentative </w:t>
            </w:r>
            <w:r>
              <w:rPr>
                <w:rFonts w:eastAsia="宋体"/>
                <w:bCs/>
                <w:lang w:eastAsia="zh-CN"/>
              </w:rPr>
              <w:t>use case</w:t>
            </w:r>
          </w:p>
        </w:tc>
        <w:tc>
          <w:tcPr>
            <w:tcW w:w="3211" w:type="dxa"/>
          </w:tcPr>
          <w:p w14:paraId="079C547E" w14:textId="369BB377" w:rsidR="00884744" w:rsidRPr="008F594C" w:rsidRDefault="00884744" w:rsidP="0088474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宋体"/>
                <w:bCs/>
                <w:lang w:eastAsia="zh-CN"/>
              </w:rPr>
            </w:pPr>
            <w:r>
              <w:rPr>
                <w:bCs/>
              </w:rPr>
              <w:t>R</w:t>
            </w:r>
            <w:r w:rsidRPr="002A18EF">
              <w:rPr>
                <w:bCs/>
              </w:rPr>
              <w:t>epresentative</w:t>
            </w:r>
            <w:r>
              <w:rPr>
                <w:rFonts w:eastAsia="宋体"/>
                <w:bCs/>
                <w:lang w:eastAsia="zh-CN"/>
              </w:rPr>
              <w:t xml:space="preserve"> AI/ML field</w:t>
            </w:r>
          </w:p>
        </w:tc>
        <w:tc>
          <w:tcPr>
            <w:tcW w:w="3210" w:type="dxa"/>
          </w:tcPr>
          <w:p w14:paraId="782DBD4A" w14:textId="7A918039" w:rsidR="00884744" w:rsidRDefault="00884744" w:rsidP="00884744">
            <w:pPr>
              <w:widowControl w:val="0"/>
              <w:autoSpaceDE w:val="0"/>
              <w:autoSpaceDN w:val="0"/>
              <w:adjustRightInd w:val="0"/>
              <w:spacing w:after="0"/>
              <w:rPr>
                <w:bCs/>
              </w:rPr>
            </w:pPr>
            <w:r>
              <w:rPr>
                <w:rFonts w:eastAsia="宋体"/>
                <w:bCs/>
                <w:lang w:eastAsia="zh-CN"/>
              </w:rPr>
              <w:t>Collaboration level</w:t>
            </w:r>
          </w:p>
        </w:tc>
      </w:tr>
      <w:tr w:rsidR="00884744" w14:paraId="75DC15A3" w14:textId="190C0A06" w:rsidTr="003C7956">
        <w:tc>
          <w:tcPr>
            <w:tcW w:w="3210" w:type="dxa"/>
          </w:tcPr>
          <w:p w14:paraId="5FFEC307" w14:textId="179FEF32" w:rsidR="00884744" w:rsidRPr="008F594C" w:rsidRDefault="00884744" w:rsidP="0088474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宋体"/>
                <w:bCs/>
                <w:lang w:eastAsia="zh-CN"/>
              </w:rPr>
            </w:pPr>
            <w:r>
              <w:rPr>
                <w:rFonts w:eastAsia="宋体" w:hint="eastAsia"/>
                <w:bCs/>
                <w:lang w:eastAsia="zh-CN"/>
              </w:rPr>
              <w:t>C</w:t>
            </w:r>
            <w:r>
              <w:rPr>
                <w:rFonts w:eastAsia="宋体"/>
                <w:bCs/>
                <w:lang w:eastAsia="zh-CN"/>
              </w:rPr>
              <w:t>hannel estimation/RS overhead reduction (</w:t>
            </w:r>
            <w:r w:rsidR="00EB3EFB">
              <w:rPr>
                <w:rFonts w:eastAsia="宋体"/>
                <w:lang w:eastAsia="zh-CN"/>
              </w:rPr>
              <w:t>RSMtd1/ RSMtd2</w:t>
            </w:r>
            <w:r>
              <w:rPr>
                <w:rFonts w:eastAsia="宋体"/>
                <w:bCs/>
                <w:lang w:eastAsia="zh-CN"/>
              </w:rPr>
              <w:t>)</w:t>
            </w:r>
          </w:p>
        </w:tc>
        <w:tc>
          <w:tcPr>
            <w:tcW w:w="3211" w:type="dxa"/>
          </w:tcPr>
          <w:p w14:paraId="4B8CDBE1" w14:textId="76E13AC0" w:rsidR="00884744" w:rsidRPr="008F594C" w:rsidRDefault="00884744" w:rsidP="0088474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Super resolution</w:t>
            </w:r>
          </w:p>
        </w:tc>
        <w:tc>
          <w:tcPr>
            <w:tcW w:w="3210" w:type="dxa"/>
          </w:tcPr>
          <w:p w14:paraId="29792012" w14:textId="3AF0F9D4" w:rsidR="00884744" w:rsidRDefault="00884744" w:rsidP="0088474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 xml:space="preserve">CAT-0: </w:t>
            </w:r>
            <w:r>
              <w:rPr>
                <w:rFonts w:eastAsia="宋体" w:hint="eastAsia"/>
                <w:bCs/>
                <w:lang w:eastAsia="zh-CN"/>
              </w:rPr>
              <w:t>N</w:t>
            </w:r>
            <w:r>
              <w:rPr>
                <w:rFonts w:eastAsia="宋体"/>
                <w:bCs/>
                <w:lang w:eastAsia="zh-CN"/>
              </w:rPr>
              <w:t>o collaboration framework (0a/0b)</w:t>
            </w:r>
          </w:p>
        </w:tc>
      </w:tr>
      <w:tr w:rsidR="00884744" w14:paraId="5EEB9FA7" w14:textId="79267C3E" w:rsidTr="003C7956">
        <w:tc>
          <w:tcPr>
            <w:tcW w:w="3210" w:type="dxa"/>
          </w:tcPr>
          <w:p w14:paraId="31FB010B" w14:textId="3997BCC1" w:rsidR="00884744" w:rsidRPr="001C683C" w:rsidRDefault="00884744" w:rsidP="0088474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 xml:space="preserve">CSI-Mtd1: </w:t>
            </w:r>
            <w:r>
              <w:rPr>
                <w:rFonts w:eastAsia="宋体" w:hint="eastAsia"/>
                <w:bCs/>
                <w:lang w:eastAsia="zh-CN"/>
              </w:rPr>
              <w:t>C</w:t>
            </w:r>
            <w:r>
              <w:rPr>
                <w:rFonts w:eastAsia="宋体"/>
                <w:bCs/>
                <w:lang w:eastAsia="zh-CN"/>
              </w:rPr>
              <w:t>SI feedback enhancement w/ better performance in CSI prediction</w:t>
            </w:r>
          </w:p>
        </w:tc>
        <w:tc>
          <w:tcPr>
            <w:tcW w:w="3211" w:type="dxa"/>
          </w:tcPr>
          <w:p w14:paraId="0563C0E4" w14:textId="4674E701" w:rsidR="00884744" w:rsidRPr="001C683C" w:rsidRDefault="00884744" w:rsidP="00884744">
            <w:pPr>
              <w:widowControl w:val="0"/>
              <w:autoSpaceDE w:val="0"/>
              <w:autoSpaceDN w:val="0"/>
              <w:adjustRightInd w:val="0"/>
              <w:spacing w:after="0"/>
              <w:rPr>
                <w:bCs/>
                <w:sz w:val="21"/>
                <w:szCs w:val="21"/>
              </w:rPr>
            </w:pPr>
            <w:r>
              <w:rPr>
                <w:rFonts w:eastAsia="宋体"/>
                <w:bCs/>
                <w:lang w:eastAsia="zh-CN"/>
              </w:rPr>
              <w:t>Time series prediction</w:t>
            </w:r>
          </w:p>
        </w:tc>
        <w:tc>
          <w:tcPr>
            <w:tcW w:w="3210" w:type="dxa"/>
          </w:tcPr>
          <w:p w14:paraId="161BF246" w14:textId="49ACFBE1" w:rsidR="00884744" w:rsidRDefault="00884744" w:rsidP="0088474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宋体"/>
                <w:bCs/>
                <w:lang w:eastAsia="zh-CN"/>
              </w:rPr>
            </w:pPr>
            <w:r w:rsidRPr="001C683C">
              <w:rPr>
                <w:rFonts w:ascii="Tahoma" w:hAnsi="Tahoma" w:cs="Tahoma"/>
                <w:bCs/>
              </w:rPr>
              <w:t>﻿</w:t>
            </w:r>
            <w:r w:rsidRPr="00260AD9">
              <w:rPr>
                <w:rFonts w:eastAsia="宋体"/>
                <w:bCs/>
                <w:lang w:eastAsia="zh-CN"/>
              </w:rPr>
              <w:t>CAT</w:t>
            </w:r>
            <w:r>
              <w:rPr>
                <w:rFonts w:eastAsia="宋体"/>
                <w:bCs/>
                <w:lang w:eastAsia="zh-CN"/>
              </w:rPr>
              <w:t>-</w:t>
            </w:r>
            <w:r w:rsidRPr="00260AD9">
              <w:rPr>
                <w:rFonts w:eastAsia="宋体"/>
                <w:bCs/>
                <w:lang w:eastAsia="zh-CN"/>
              </w:rPr>
              <w:t xml:space="preserve">1: </w:t>
            </w:r>
            <w:r w:rsidRPr="001C683C">
              <w:rPr>
                <w:bCs/>
              </w:rPr>
              <w:t xml:space="preserve">Inter-node assistance to improve the respective nodes’ AI/ML algorithms. </w:t>
            </w:r>
          </w:p>
        </w:tc>
      </w:tr>
      <w:tr w:rsidR="00884744" w14:paraId="23711306" w14:textId="4B0FD133" w:rsidTr="003C7956">
        <w:tc>
          <w:tcPr>
            <w:tcW w:w="3210" w:type="dxa"/>
          </w:tcPr>
          <w:p w14:paraId="33D8E026" w14:textId="0DCEFD57" w:rsidR="00884744" w:rsidRPr="00A55FA1" w:rsidRDefault="00884744" w:rsidP="0088474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 xml:space="preserve">CSI-Mtd2: </w:t>
            </w:r>
            <w:r>
              <w:rPr>
                <w:rFonts w:eastAsia="宋体" w:hint="eastAsia"/>
                <w:bCs/>
                <w:lang w:eastAsia="zh-CN"/>
              </w:rPr>
              <w:t>C</w:t>
            </w:r>
            <w:r>
              <w:rPr>
                <w:rFonts w:eastAsia="宋体"/>
                <w:bCs/>
                <w:lang w:eastAsia="zh-CN"/>
              </w:rPr>
              <w:t>SI feedback overhead reduction w/ compressed feedback</w:t>
            </w:r>
          </w:p>
        </w:tc>
        <w:tc>
          <w:tcPr>
            <w:tcW w:w="3211" w:type="dxa"/>
          </w:tcPr>
          <w:p w14:paraId="221BE6C7" w14:textId="2F4CB63E" w:rsidR="00884744" w:rsidRDefault="00884744" w:rsidP="00884744">
            <w:pPr>
              <w:widowControl w:val="0"/>
              <w:autoSpaceDE w:val="0"/>
              <w:autoSpaceDN w:val="0"/>
              <w:adjustRightInd w:val="0"/>
              <w:spacing w:after="0"/>
              <w:rPr>
                <w:bCs/>
              </w:rPr>
            </w:pPr>
            <w:r w:rsidRPr="001C683C">
              <w:rPr>
                <w:bCs/>
              </w:rPr>
              <w:t xml:space="preserve">AI/ML </w:t>
            </w:r>
            <w:r>
              <w:rPr>
                <w:bCs/>
              </w:rPr>
              <w:t>auto encoder/decoder</w:t>
            </w:r>
          </w:p>
        </w:tc>
        <w:tc>
          <w:tcPr>
            <w:tcW w:w="3210" w:type="dxa"/>
          </w:tcPr>
          <w:p w14:paraId="7109146C" w14:textId="0C47B39E" w:rsidR="00884744" w:rsidRPr="001C683C" w:rsidRDefault="00884744" w:rsidP="00884744">
            <w:pPr>
              <w:widowControl w:val="0"/>
              <w:autoSpaceDE w:val="0"/>
              <w:autoSpaceDN w:val="0"/>
              <w:adjustRightInd w:val="0"/>
              <w:spacing w:after="0"/>
              <w:rPr>
                <w:bCs/>
              </w:rPr>
            </w:pPr>
            <w:r>
              <w:rPr>
                <w:bCs/>
              </w:rPr>
              <w:t xml:space="preserve">CAT-2: </w:t>
            </w:r>
            <w:r w:rsidRPr="00A55FA1">
              <w:rPr>
                <w:bCs/>
              </w:rPr>
              <w:t xml:space="preserve">Joint ML operation between UEs and </w:t>
            </w:r>
            <w:proofErr w:type="spellStart"/>
            <w:r w:rsidRPr="00A55FA1">
              <w:rPr>
                <w:bCs/>
              </w:rPr>
              <w:t>gNBs</w:t>
            </w:r>
            <w:proofErr w:type="spellEnd"/>
            <w:r w:rsidRPr="00A55FA1">
              <w:rPr>
                <w:bCs/>
              </w:rPr>
              <w:t>.</w:t>
            </w:r>
          </w:p>
        </w:tc>
      </w:tr>
    </w:tbl>
    <w:p w14:paraId="3D9CC1D3" w14:textId="460189AA" w:rsidR="001349F3" w:rsidRDefault="001349F3" w:rsidP="00A73DC6">
      <w:pPr>
        <w:rPr>
          <w:rFonts w:eastAsia="宋体"/>
          <w:bCs/>
          <w:lang w:eastAsia="zh-CN"/>
        </w:rPr>
      </w:pPr>
    </w:p>
    <w:p w14:paraId="62E36C72" w14:textId="6F233ED9" w:rsidR="00EB3EFB" w:rsidRDefault="001349F3" w:rsidP="003945EE">
      <w:pPr>
        <w:jc w:val="both"/>
        <w:rPr>
          <w:bCs/>
        </w:rPr>
      </w:pPr>
      <w:r>
        <w:rPr>
          <w:bCs/>
        </w:rPr>
        <w:t xml:space="preserve">From </w:t>
      </w:r>
      <w:r w:rsidR="004E5FCD">
        <w:rPr>
          <w:bCs/>
        </w:rPr>
        <w:t xml:space="preserve">the </w:t>
      </w:r>
      <w:r>
        <w:rPr>
          <w:bCs/>
        </w:rPr>
        <w:t>simulation perspective, a closed</w:t>
      </w:r>
      <w:r w:rsidR="00337872">
        <w:rPr>
          <w:bCs/>
        </w:rPr>
        <w:t>-</w:t>
      </w:r>
      <w:r>
        <w:rPr>
          <w:bCs/>
        </w:rPr>
        <w:t xml:space="preserve">loop MIMO simulation framework (including CSI feedback and data channel estimation) can be used for the evaluation of all </w:t>
      </w:r>
      <w:r w:rsidR="00B0089F">
        <w:rPr>
          <w:bCs/>
        </w:rPr>
        <w:t xml:space="preserve">the </w:t>
      </w:r>
      <w:r>
        <w:rPr>
          <w:bCs/>
        </w:rPr>
        <w:t>use cases mentioned above, as shown in Fig.1. With the same simulation framework for CAT-0/1/2</w:t>
      </w:r>
      <w:r w:rsidR="00E72B35">
        <w:rPr>
          <w:bCs/>
        </w:rPr>
        <w:t xml:space="preserve"> and AI/ML networks in different fields</w:t>
      </w:r>
      <w:r>
        <w:rPr>
          <w:bCs/>
        </w:rPr>
        <w:t>, simulation/evaluation efforts on AI/ML</w:t>
      </w:r>
      <w:r w:rsidR="005D66E4">
        <w:rPr>
          <w:bCs/>
        </w:rPr>
        <w:t xml:space="preserve"> networks</w:t>
      </w:r>
      <w:r w:rsidR="00E72B35">
        <w:rPr>
          <w:bCs/>
        </w:rPr>
        <w:t>/algorithms</w:t>
      </w:r>
      <w:r w:rsidR="005D66E4">
        <w:rPr>
          <w:bCs/>
        </w:rPr>
        <w:t xml:space="preserve"> </w:t>
      </w:r>
      <w:r>
        <w:rPr>
          <w:bCs/>
        </w:rPr>
        <w:t xml:space="preserve">will be significantly reduced </w:t>
      </w:r>
      <w:proofErr w:type="spellStart"/>
      <w:r>
        <w:rPr>
          <w:bCs/>
        </w:rPr>
        <w:t>w</w:t>
      </w:r>
      <w:r w:rsidR="00854FE6">
        <w:rPr>
          <w:bCs/>
        </w:rPr>
        <w:t>.</w:t>
      </w:r>
      <w:r>
        <w:rPr>
          <w:bCs/>
        </w:rPr>
        <w:t>r</w:t>
      </w:r>
      <w:r w:rsidR="00854FE6">
        <w:rPr>
          <w:bCs/>
        </w:rPr>
        <w:t>.</w:t>
      </w:r>
      <w:r>
        <w:rPr>
          <w:bCs/>
        </w:rPr>
        <w:t>t.</w:t>
      </w:r>
      <w:proofErr w:type="spellEnd"/>
      <w:r>
        <w:rPr>
          <w:bCs/>
        </w:rPr>
        <w:t xml:space="preserve"> datasets generation, AI/ML’s training/testing, and simulation calibration/comparison among companies. </w:t>
      </w:r>
    </w:p>
    <w:p w14:paraId="1B9D8DB0" w14:textId="6DA80C0E" w:rsidR="00E72B35" w:rsidRDefault="00E72B35" w:rsidP="003945EE">
      <w:pPr>
        <w:jc w:val="both"/>
        <w:rPr>
          <w:bCs/>
        </w:rPr>
      </w:pPr>
      <w:r>
        <w:rPr>
          <w:rFonts w:eastAsia="宋体"/>
          <w:bCs/>
          <w:lang w:eastAsia="zh-CN"/>
        </w:rPr>
        <w:t xml:space="preserve">With </w:t>
      </w:r>
      <w:r w:rsidR="0020217C">
        <w:rPr>
          <w:rFonts w:eastAsia="宋体"/>
          <w:bCs/>
          <w:lang w:eastAsia="zh-CN"/>
        </w:rPr>
        <w:t>the pilot study on these two use cases</w:t>
      </w:r>
      <w:r>
        <w:rPr>
          <w:rFonts w:eastAsia="宋体"/>
          <w:bCs/>
          <w:lang w:eastAsia="zh-CN"/>
        </w:rPr>
        <w:t>,</w:t>
      </w:r>
      <w:r>
        <w:rPr>
          <w:bCs/>
        </w:rPr>
        <w:t xml:space="preserve"> AI/ML performance gain, complexity pain and standard impacts in comparison of conventional methods can be assessed</w:t>
      </w:r>
      <w:r w:rsidR="0020217C">
        <w:rPr>
          <w:bCs/>
        </w:rPr>
        <w:t>.</w:t>
      </w:r>
    </w:p>
    <w:p w14:paraId="01CDBEA2" w14:textId="00F7F0AA" w:rsidR="00C06D7E" w:rsidRPr="009F4DD0" w:rsidRDefault="00C06D7E" w:rsidP="003945EE">
      <w:pPr>
        <w:spacing w:before="6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Observation 1</w:t>
      </w:r>
      <w:r w:rsidRPr="00AC7E11">
        <w:rPr>
          <w:rFonts w:ascii="Arial" w:hAnsi="Arial" w:cs="Arial" w:hint="eastAsia"/>
          <w:b/>
        </w:rPr>
        <w:t>:</w:t>
      </w:r>
      <w:r>
        <w:rPr>
          <w:rFonts w:ascii="Arial" w:hAnsi="Arial" w:cs="Arial"/>
          <w:b/>
        </w:rPr>
        <w:t xml:space="preserve"> </w:t>
      </w:r>
      <w:r w:rsidR="00165A00">
        <w:rPr>
          <w:rFonts w:ascii="Arial" w:hAnsi="Arial" w:cs="Arial"/>
          <w:b/>
        </w:rPr>
        <w:t>The s</w:t>
      </w:r>
      <w:r>
        <w:rPr>
          <w:rFonts w:ascii="Arial" w:hAnsi="Arial" w:cs="Arial"/>
          <w:b/>
        </w:rPr>
        <w:t>ame simulation framework can be used for the simulations of both CSI feedback and data channel estimation</w:t>
      </w:r>
      <w:r w:rsidR="002136F0">
        <w:rPr>
          <w:rFonts w:ascii="Arial" w:hAnsi="Arial" w:cs="Arial"/>
          <w:b/>
        </w:rPr>
        <w:t>. It can</w:t>
      </w:r>
      <w:r>
        <w:rPr>
          <w:rFonts w:ascii="Arial" w:hAnsi="Arial" w:cs="Arial"/>
          <w:b/>
        </w:rPr>
        <w:t xml:space="preserve"> cover all UE-gNB collaboration levels and typical AL/ML fields, thus reduc</w:t>
      </w:r>
      <w:r w:rsidR="002136F0">
        <w:rPr>
          <w:rFonts w:ascii="Arial" w:hAnsi="Arial" w:cs="Arial"/>
          <w:b/>
        </w:rPr>
        <w:t>ing</w:t>
      </w:r>
      <w:r>
        <w:rPr>
          <w:rFonts w:ascii="Arial" w:hAnsi="Arial" w:cs="Arial"/>
          <w:b/>
        </w:rPr>
        <w:t xml:space="preserve"> </w:t>
      </w:r>
      <w:r w:rsidR="00AB3A0C">
        <w:rPr>
          <w:rFonts w:ascii="Arial" w:hAnsi="Arial" w:cs="Arial"/>
          <w:b/>
        </w:rPr>
        <w:t xml:space="preserve">the </w:t>
      </w:r>
      <w:r>
        <w:rPr>
          <w:rFonts w:ascii="Arial" w:hAnsi="Arial" w:cs="Arial"/>
          <w:b/>
        </w:rPr>
        <w:t>evaluation workload.</w:t>
      </w:r>
    </w:p>
    <w:p w14:paraId="39103CF3" w14:textId="033932B9" w:rsidR="001349F3" w:rsidRDefault="001349F3" w:rsidP="003945EE">
      <w:pPr>
        <w:jc w:val="both"/>
        <w:rPr>
          <w:bCs/>
        </w:rPr>
      </w:pPr>
      <w:r>
        <w:rPr>
          <w:bCs/>
        </w:rPr>
        <w:lastRenderedPageBreak/>
        <w:t xml:space="preserve">Also, it is expected that the evaluation methodology including AI/ML’s training/validation/testing/generalization capability for each CAT level </w:t>
      </w:r>
      <w:r w:rsidR="00B906E3">
        <w:rPr>
          <w:bCs/>
        </w:rPr>
        <w:t xml:space="preserve">and AI/ML field </w:t>
      </w:r>
      <w:r>
        <w:rPr>
          <w:bCs/>
        </w:rPr>
        <w:t xml:space="preserve">can be concluded and applied to </w:t>
      </w:r>
      <w:r>
        <w:rPr>
          <w:iCs/>
        </w:rPr>
        <w:t xml:space="preserve">subsequent evaluations for </w:t>
      </w:r>
      <w:r>
        <w:rPr>
          <w:bCs/>
        </w:rPr>
        <w:t>residual (sub) use cases w/ the same CAT level</w:t>
      </w:r>
      <w:r w:rsidR="00B906E3">
        <w:rPr>
          <w:bCs/>
        </w:rPr>
        <w:t xml:space="preserve"> and/or AI/ML field</w:t>
      </w:r>
      <w:r>
        <w:rPr>
          <w:bCs/>
        </w:rPr>
        <w:t>.</w:t>
      </w:r>
    </w:p>
    <w:p w14:paraId="3EFF1450" w14:textId="77777777" w:rsidR="001349F3" w:rsidRDefault="001349F3" w:rsidP="001349F3">
      <w:pP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56C7844E" wp14:editId="3F2B878B">
            <wp:extent cx="5270041" cy="1800197"/>
            <wp:effectExtent l="0" t="0" r="698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3038" cy="18080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BB1954" w14:textId="42D862C7" w:rsidR="001349F3" w:rsidRDefault="001349F3" w:rsidP="006E1D08">
      <w:pPr>
        <w:widowControl w:val="0"/>
        <w:autoSpaceDE w:val="0"/>
        <w:autoSpaceDN w:val="0"/>
        <w:adjustRightInd w:val="0"/>
        <w:spacing w:after="0"/>
        <w:jc w:val="center"/>
        <w:rPr>
          <w:b/>
          <w:bCs/>
        </w:rPr>
      </w:pPr>
      <w:r w:rsidRPr="003C7956">
        <w:rPr>
          <w:b/>
          <w:bCs/>
        </w:rPr>
        <w:t>Fig.1 Closed</w:t>
      </w:r>
      <w:r w:rsidR="004E6029">
        <w:rPr>
          <w:b/>
          <w:bCs/>
        </w:rPr>
        <w:t>-</w:t>
      </w:r>
      <w:r w:rsidRPr="003C7956">
        <w:rPr>
          <w:b/>
          <w:bCs/>
        </w:rPr>
        <w:t>loop MIMO framework to evaluate CAT-0/1/2</w:t>
      </w:r>
    </w:p>
    <w:p w14:paraId="5FFC0CEE" w14:textId="77777777" w:rsidR="006E1D08" w:rsidRPr="003C7956" w:rsidRDefault="006E1D08" w:rsidP="003C7956">
      <w:pPr>
        <w:widowControl w:val="0"/>
        <w:autoSpaceDE w:val="0"/>
        <w:autoSpaceDN w:val="0"/>
        <w:adjustRightInd w:val="0"/>
        <w:spacing w:after="0"/>
        <w:jc w:val="center"/>
        <w:rPr>
          <w:b/>
          <w:bCs/>
        </w:rPr>
      </w:pPr>
    </w:p>
    <w:p w14:paraId="2AF59779" w14:textId="02524EE7" w:rsidR="001349F3" w:rsidRPr="003C7956" w:rsidRDefault="00EB3EFB" w:rsidP="003945EE">
      <w:pPr>
        <w:spacing w:before="60"/>
        <w:jc w:val="both"/>
        <w:rPr>
          <w:rFonts w:ascii="Arial" w:hAnsi="Arial" w:cs="Arial"/>
          <w:b/>
        </w:rPr>
      </w:pPr>
      <w:r w:rsidRPr="00AC7E11">
        <w:rPr>
          <w:rFonts w:ascii="Arial" w:hAnsi="Arial" w:cs="Arial" w:hint="eastAsia"/>
          <w:b/>
        </w:rPr>
        <w:t>Proposal</w:t>
      </w:r>
      <w:r>
        <w:rPr>
          <w:rFonts w:ascii="Arial" w:hAnsi="Arial" w:cs="Arial"/>
          <w:b/>
        </w:rPr>
        <w:t xml:space="preserve"> 3</w:t>
      </w:r>
      <w:r w:rsidRPr="00AC7E11">
        <w:rPr>
          <w:rFonts w:ascii="Arial" w:hAnsi="Arial" w:cs="Arial" w:hint="eastAsia"/>
          <w:b/>
        </w:rPr>
        <w:t>:</w:t>
      </w:r>
      <w:r>
        <w:rPr>
          <w:rFonts w:ascii="Arial" w:hAnsi="Arial" w:cs="Arial"/>
          <w:b/>
        </w:rPr>
        <w:t xml:space="preserve"> RS overhead reduction and </w:t>
      </w:r>
      <w:r w:rsidRPr="001C4AD0">
        <w:rPr>
          <w:rFonts w:ascii="Arial" w:hAnsi="Arial" w:cs="Arial"/>
          <w:b/>
        </w:rPr>
        <w:t>CSI feedback enhancement</w:t>
      </w:r>
      <w:r>
        <w:rPr>
          <w:rFonts w:ascii="Arial" w:hAnsi="Arial" w:cs="Arial"/>
          <w:b/>
        </w:rPr>
        <w:t xml:space="preserve"> can be taken as the pilot study use cases </w:t>
      </w:r>
      <w:r w:rsidRPr="00AE3D96">
        <w:rPr>
          <w:rFonts w:ascii="Arial" w:hAnsi="Arial" w:cs="Arial"/>
          <w:b/>
        </w:rPr>
        <w:t>for characterization and baseline performance evaluations</w:t>
      </w:r>
      <w:r w:rsidRPr="00E714BE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The concluded evaluation methodology can </w:t>
      </w:r>
      <w:r w:rsidR="00116CD2">
        <w:rPr>
          <w:rFonts w:ascii="Arial" w:hAnsi="Arial" w:cs="Arial"/>
          <w:b/>
        </w:rPr>
        <w:t>apply</w:t>
      </w:r>
      <w:r>
        <w:rPr>
          <w:rFonts w:ascii="Arial" w:hAnsi="Arial" w:cs="Arial"/>
          <w:b/>
        </w:rPr>
        <w:t xml:space="preserve"> to the studies of other three use cases (beam management, positioning and RRM mobility) under TU budget constraints.</w:t>
      </w:r>
    </w:p>
    <w:p w14:paraId="196E613C" w14:textId="7DB86F38" w:rsidR="007A4308" w:rsidRPr="00FC7F3E" w:rsidRDefault="00E65E13" w:rsidP="007A4308">
      <w:pPr>
        <w:pStyle w:val="1"/>
      </w:pPr>
      <w:r w:rsidRPr="00282294">
        <w:t>3</w:t>
      </w:r>
      <w:r w:rsidRPr="00282294">
        <w:tab/>
      </w:r>
      <w:r w:rsidR="007A4308" w:rsidRPr="00FC7F3E">
        <w:t>Conclusion</w:t>
      </w:r>
    </w:p>
    <w:p w14:paraId="3A94E9ED" w14:textId="08EDDF5A" w:rsidR="007A4308" w:rsidRDefault="007A4308" w:rsidP="007A4308">
      <w:pPr>
        <w:spacing w:after="120"/>
        <w:rPr>
          <w:szCs w:val="21"/>
        </w:rPr>
      </w:pPr>
      <w:r w:rsidRPr="006E3138">
        <w:rPr>
          <w:szCs w:val="21"/>
        </w:rPr>
        <w:t xml:space="preserve">In this paper, we provide our views on </w:t>
      </w:r>
      <w:r w:rsidR="00001040" w:rsidRPr="00001040">
        <w:rPr>
          <w:szCs w:val="21"/>
        </w:rPr>
        <w:t xml:space="preserve">use case selection in </w:t>
      </w:r>
      <w:r w:rsidR="00001040">
        <w:rPr>
          <w:szCs w:val="21"/>
        </w:rPr>
        <w:t>AI/ML for air interface</w:t>
      </w:r>
      <w:r w:rsidRPr="006E3138">
        <w:rPr>
          <w:szCs w:val="21"/>
        </w:rPr>
        <w:t xml:space="preserve">. The proposals are </w:t>
      </w:r>
      <w:r w:rsidR="000F33D3">
        <w:rPr>
          <w:szCs w:val="21"/>
        </w:rPr>
        <w:t>listed</w:t>
      </w:r>
      <w:r w:rsidRPr="006E3138">
        <w:rPr>
          <w:szCs w:val="21"/>
        </w:rPr>
        <w:t xml:space="preserve"> </w:t>
      </w:r>
      <w:r w:rsidR="00001040">
        <w:rPr>
          <w:rFonts w:eastAsia="宋体"/>
          <w:lang w:eastAsia="zh-CN"/>
        </w:rPr>
        <w:t>as follows</w:t>
      </w:r>
      <w:r w:rsidRPr="006E3138">
        <w:rPr>
          <w:szCs w:val="21"/>
        </w:rPr>
        <w:t xml:space="preserve">: </w:t>
      </w:r>
    </w:p>
    <w:p w14:paraId="319F4E57" w14:textId="77777777" w:rsidR="00DB4966" w:rsidRPr="009F4DD0" w:rsidRDefault="00DB4966" w:rsidP="00DB4966">
      <w:pPr>
        <w:spacing w:before="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Observation 1</w:t>
      </w:r>
      <w:r w:rsidRPr="00AC7E11">
        <w:rPr>
          <w:rFonts w:ascii="Arial" w:hAnsi="Arial" w:cs="Arial" w:hint="eastAsia"/>
          <w:b/>
        </w:rPr>
        <w:t>:</w:t>
      </w:r>
      <w:r>
        <w:rPr>
          <w:rFonts w:ascii="Arial" w:hAnsi="Arial" w:cs="Arial"/>
          <w:b/>
        </w:rPr>
        <w:t xml:space="preserve"> The same simulation framework can be used for the simulations of both CSI feedback and data channel estimation. It can cover all UE-gNB collaboration levels and typical AL/ML fields, thus reducing the evaluation workload.</w:t>
      </w:r>
    </w:p>
    <w:p w14:paraId="17A35758" w14:textId="77777777" w:rsidR="00BD4C24" w:rsidRPr="006E377A" w:rsidRDefault="00BD4C24" w:rsidP="00BD4C24">
      <w:pPr>
        <w:spacing w:before="60"/>
        <w:rPr>
          <w:iCs/>
        </w:rPr>
      </w:pPr>
      <w:r w:rsidRPr="00AC7E11">
        <w:rPr>
          <w:rFonts w:ascii="Arial" w:hAnsi="Arial" w:cs="Arial" w:hint="eastAsia"/>
          <w:b/>
        </w:rPr>
        <w:t>Proposal</w:t>
      </w:r>
      <w:r>
        <w:rPr>
          <w:rFonts w:ascii="Arial" w:hAnsi="Arial" w:cs="Arial"/>
          <w:b/>
        </w:rPr>
        <w:t xml:space="preserve"> 1</w:t>
      </w:r>
      <w:r w:rsidRPr="00AC7E11">
        <w:rPr>
          <w:rFonts w:ascii="Arial" w:hAnsi="Arial" w:cs="Arial" w:hint="eastAsia"/>
          <w:b/>
        </w:rPr>
        <w:t xml:space="preserve">: </w:t>
      </w:r>
      <w:r>
        <w:rPr>
          <w:rFonts w:ascii="Arial" w:hAnsi="Arial" w:cs="Arial"/>
          <w:b/>
        </w:rPr>
        <w:t>To reduce workload for evaluation,</w:t>
      </w:r>
      <w:r w:rsidRPr="003C26FE">
        <w:t xml:space="preserve"> </w:t>
      </w:r>
      <w:r w:rsidRPr="00952C99">
        <w:rPr>
          <w:rFonts w:ascii="Arial" w:hAnsi="Arial" w:cs="Arial"/>
          <w:b/>
        </w:rPr>
        <w:t>for</w:t>
      </w:r>
      <w:r w:rsidRPr="003C26FE">
        <w:rPr>
          <w:rFonts w:ascii="Arial" w:hAnsi="Arial" w:cs="Arial"/>
          <w:b/>
        </w:rPr>
        <w:t xml:space="preserve"> the same AL/ML’s research field, only one (sub)use case is selected</w:t>
      </w:r>
      <w:r>
        <w:rPr>
          <w:rFonts w:ascii="Arial" w:hAnsi="Arial" w:cs="Arial"/>
          <w:b/>
        </w:rPr>
        <w:t xml:space="preserve"> for evaluation</w:t>
      </w:r>
      <w:r w:rsidRPr="003C26FE">
        <w:rPr>
          <w:rFonts w:ascii="Arial" w:hAnsi="Arial" w:cs="Arial"/>
          <w:b/>
        </w:rPr>
        <w:t>.</w:t>
      </w:r>
    </w:p>
    <w:p w14:paraId="4B2224C4" w14:textId="77777777" w:rsidR="00BD4C24" w:rsidRDefault="00BD4C24" w:rsidP="00BD4C24">
      <w:pPr>
        <w:spacing w:before="60"/>
        <w:rPr>
          <w:rFonts w:ascii="Arial" w:hAnsi="Arial" w:cs="Arial"/>
          <w:b/>
        </w:rPr>
      </w:pPr>
      <w:r w:rsidRPr="00AC7E11">
        <w:rPr>
          <w:rFonts w:ascii="Arial" w:hAnsi="Arial" w:cs="Arial" w:hint="eastAsia"/>
          <w:b/>
        </w:rPr>
        <w:t>Proposal</w:t>
      </w:r>
      <w:r>
        <w:rPr>
          <w:rFonts w:ascii="Arial" w:hAnsi="Arial" w:cs="Arial"/>
          <w:b/>
        </w:rPr>
        <w:t xml:space="preserve"> 2</w:t>
      </w:r>
      <w:r w:rsidRPr="00AC7E11">
        <w:rPr>
          <w:rFonts w:ascii="Arial" w:hAnsi="Arial" w:cs="Arial" w:hint="eastAsia"/>
          <w:b/>
        </w:rPr>
        <w:t xml:space="preserve">: </w:t>
      </w:r>
      <w:r w:rsidRPr="003C26FE">
        <w:rPr>
          <w:rFonts w:ascii="Arial" w:hAnsi="Arial" w:cs="Arial"/>
          <w:b/>
        </w:rPr>
        <w:t xml:space="preserve">To </w:t>
      </w:r>
      <w:r w:rsidRPr="00012036">
        <w:rPr>
          <w:rFonts w:ascii="Arial" w:hAnsi="Arial" w:cs="Arial"/>
          <w:b/>
        </w:rPr>
        <w:t xml:space="preserve">assess standard impacts </w:t>
      </w:r>
      <w:r>
        <w:rPr>
          <w:rFonts w:ascii="Arial" w:hAnsi="Arial" w:cs="Arial"/>
          <w:b/>
        </w:rPr>
        <w:t xml:space="preserve">with minimum evaluation </w:t>
      </w:r>
      <w:r w:rsidRPr="003C26FE">
        <w:rPr>
          <w:rFonts w:ascii="Arial" w:hAnsi="Arial" w:cs="Arial"/>
          <w:b/>
        </w:rPr>
        <w:t>workload</w:t>
      </w:r>
      <w:r>
        <w:rPr>
          <w:rFonts w:ascii="Arial" w:hAnsi="Arial" w:cs="Arial"/>
          <w:b/>
        </w:rPr>
        <w:t xml:space="preserve">, </w:t>
      </w:r>
      <w:r w:rsidRPr="003C26FE">
        <w:rPr>
          <w:rFonts w:ascii="Arial" w:hAnsi="Arial" w:cs="Arial"/>
          <w:b/>
        </w:rPr>
        <w:t xml:space="preserve">for each collaboration level between UE and gNB, only one (sub)use case </w:t>
      </w:r>
      <w:r>
        <w:rPr>
          <w:rFonts w:ascii="Arial" w:hAnsi="Arial" w:cs="Arial"/>
          <w:b/>
        </w:rPr>
        <w:t>is selected for evaluation.</w:t>
      </w:r>
    </w:p>
    <w:p w14:paraId="371EF75D" w14:textId="77777777" w:rsidR="00867ECD" w:rsidRPr="003C7956" w:rsidRDefault="00867ECD" w:rsidP="00867ECD">
      <w:pPr>
        <w:spacing w:before="60"/>
        <w:rPr>
          <w:rFonts w:ascii="Arial" w:hAnsi="Arial" w:cs="Arial"/>
          <w:b/>
        </w:rPr>
      </w:pPr>
      <w:r w:rsidRPr="00AC7E11">
        <w:rPr>
          <w:rFonts w:ascii="Arial" w:hAnsi="Arial" w:cs="Arial" w:hint="eastAsia"/>
          <w:b/>
        </w:rPr>
        <w:t>Proposal</w:t>
      </w:r>
      <w:r>
        <w:rPr>
          <w:rFonts w:ascii="Arial" w:hAnsi="Arial" w:cs="Arial"/>
          <w:b/>
        </w:rPr>
        <w:t xml:space="preserve"> 3</w:t>
      </w:r>
      <w:r w:rsidRPr="00AC7E11">
        <w:rPr>
          <w:rFonts w:ascii="Arial" w:hAnsi="Arial" w:cs="Arial" w:hint="eastAsia"/>
          <w:b/>
        </w:rPr>
        <w:t>:</w:t>
      </w:r>
      <w:r>
        <w:rPr>
          <w:rFonts w:ascii="Arial" w:hAnsi="Arial" w:cs="Arial"/>
          <w:b/>
        </w:rPr>
        <w:t xml:space="preserve"> RS overhead reduction and </w:t>
      </w:r>
      <w:r w:rsidRPr="001C4AD0">
        <w:rPr>
          <w:rFonts w:ascii="Arial" w:hAnsi="Arial" w:cs="Arial"/>
          <w:b/>
        </w:rPr>
        <w:t>CSI feedback enhancement</w:t>
      </w:r>
      <w:r>
        <w:rPr>
          <w:rFonts w:ascii="Arial" w:hAnsi="Arial" w:cs="Arial"/>
          <w:b/>
        </w:rPr>
        <w:t xml:space="preserve"> can be taken as the pilot study use cases </w:t>
      </w:r>
      <w:r w:rsidRPr="00AE3D96">
        <w:rPr>
          <w:rFonts w:ascii="Arial" w:hAnsi="Arial" w:cs="Arial"/>
          <w:b/>
        </w:rPr>
        <w:t>for characterization and baseline performance evaluations</w:t>
      </w:r>
      <w:r w:rsidRPr="00E714BE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The concluded evaluation methodology can apply to the studies of other three use cases (beam management, positioning and RRM mobility) under TU budget constraints.</w:t>
      </w:r>
    </w:p>
    <w:p w14:paraId="069B3E0D" w14:textId="6F73B1D9" w:rsidR="00A12D28" w:rsidRPr="00D13760" w:rsidRDefault="00A12D28" w:rsidP="00D13760">
      <w:pPr>
        <w:pStyle w:val="1"/>
      </w:pPr>
      <w:r w:rsidRPr="00D13760">
        <w:t>References</w:t>
      </w:r>
    </w:p>
    <w:p w14:paraId="5508CB3C" w14:textId="0E4D1CFB" w:rsidR="00E86DBA" w:rsidRDefault="00A12D28" w:rsidP="00CD1C7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[</w:t>
      </w:r>
      <w:r w:rsidR="00747F8B"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>]</w:t>
      </w:r>
      <w:r w:rsidR="00A205C1">
        <w:rPr>
          <w:rFonts w:eastAsia="宋体"/>
          <w:lang w:eastAsia="zh-CN"/>
        </w:rPr>
        <w:t xml:space="preserve"> </w:t>
      </w:r>
      <w:r w:rsidR="00E86DBA" w:rsidRPr="00E86DBA">
        <w:rPr>
          <w:rFonts w:eastAsia="宋体"/>
          <w:lang w:eastAsia="zh-CN"/>
        </w:rPr>
        <w:t xml:space="preserve">RP-212708 SID on AI-ML for Air Interface </w:t>
      </w:r>
      <w:proofErr w:type="spellStart"/>
      <w:r w:rsidR="00E86DBA" w:rsidRPr="00E86DBA">
        <w:rPr>
          <w:rFonts w:eastAsia="宋体"/>
          <w:lang w:eastAsia="zh-CN"/>
        </w:rPr>
        <w:t>RevMarks</w:t>
      </w:r>
      <w:proofErr w:type="spellEnd"/>
      <w:r w:rsidR="00E86DBA" w:rsidRPr="00E86DBA">
        <w:rPr>
          <w:rFonts w:eastAsia="宋体"/>
          <w:lang w:eastAsia="zh-CN"/>
        </w:rPr>
        <w:t xml:space="preserve"> FINAL round conclusion</w:t>
      </w:r>
    </w:p>
    <w:p w14:paraId="5DF15311" w14:textId="3C63A101" w:rsidR="00E86DBA" w:rsidRDefault="00E86DBA" w:rsidP="00CD1C7C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 w:rsidR="00BD4C24"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 xml:space="preserve">] </w:t>
      </w:r>
      <w:r w:rsidR="00A73DC6" w:rsidRPr="00A73DC6">
        <w:rPr>
          <w:rFonts w:eastAsia="宋体"/>
          <w:lang w:eastAsia="zh-CN"/>
        </w:rPr>
        <w:t>RP-212668 [RAN94e_R18Prep-08] AI/ML for Air Interface - Version 0.0.6</w:t>
      </w:r>
    </w:p>
    <w:p w14:paraId="447AC6B8" w14:textId="55247915" w:rsidR="00A12D28" w:rsidRDefault="0063722E" w:rsidP="007D121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[</w:t>
      </w:r>
      <w:r w:rsidR="00BD4C24">
        <w:rPr>
          <w:rFonts w:eastAsia="宋体"/>
          <w:lang w:eastAsia="zh-CN"/>
        </w:rPr>
        <w:t>3</w:t>
      </w:r>
      <w:r>
        <w:rPr>
          <w:rFonts w:eastAsia="宋体"/>
          <w:lang w:eastAsia="zh-CN"/>
        </w:rPr>
        <w:t>]</w:t>
      </w:r>
      <w:r w:rsidR="007D1211">
        <w:rPr>
          <w:rFonts w:eastAsia="宋体"/>
          <w:lang w:eastAsia="zh-CN"/>
        </w:rPr>
        <w:t xml:space="preserve"> </w:t>
      </w:r>
      <w:r w:rsidR="007D1211" w:rsidRPr="007D1211">
        <w:rPr>
          <w:rFonts w:eastAsia="宋体"/>
          <w:lang w:eastAsia="zh-CN"/>
        </w:rPr>
        <w:t>Sun, J., &amp; Yuan, D. F. (2006). Neural network channel estimation based on least mean error algorithm in the OFDM</w:t>
      </w:r>
      <w:r w:rsidR="007D1211">
        <w:rPr>
          <w:rFonts w:eastAsia="宋体"/>
          <w:lang w:eastAsia="zh-CN"/>
        </w:rPr>
        <w:br/>
      </w:r>
      <w:r w:rsidR="007D1211" w:rsidRPr="007D1211">
        <w:rPr>
          <w:rFonts w:eastAsia="宋体"/>
          <w:lang w:eastAsia="zh-CN"/>
        </w:rPr>
        <w:t xml:space="preserve"> </w:t>
      </w:r>
      <w:r w:rsidR="007D1211">
        <w:rPr>
          <w:rFonts w:eastAsia="宋体"/>
          <w:lang w:eastAsia="zh-CN"/>
        </w:rPr>
        <w:t xml:space="preserve">     </w:t>
      </w:r>
      <w:r w:rsidR="007D1211" w:rsidRPr="007D1211">
        <w:rPr>
          <w:rFonts w:eastAsia="宋体"/>
          <w:lang w:eastAsia="zh-CN"/>
        </w:rPr>
        <w:t>systems. Advances in</w:t>
      </w:r>
      <w:r w:rsidR="007D1211">
        <w:rPr>
          <w:rFonts w:eastAsia="宋体" w:hint="eastAsia"/>
          <w:lang w:eastAsia="zh-CN"/>
        </w:rPr>
        <w:t xml:space="preserve"> </w:t>
      </w:r>
      <w:r w:rsidR="007D1211" w:rsidRPr="007D1211">
        <w:rPr>
          <w:rFonts w:eastAsia="宋体"/>
          <w:lang w:eastAsia="zh-CN"/>
        </w:rPr>
        <w:t>Neural Networks. Berlin: Springer.</w:t>
      </w:r>
    </w:p>
    <w:p w14:paraId="5B551A70" w14:textId="7345ECAC" w:rsidR="007D1211" w:rsidRPr="00A12D28" w:rsidRDefault="007D1211" w:rsidP="00321242">
      <w:pPr>
        <w:ind w:left="400" w:hangingChars="200" w:hanging="40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 w:rsidR="00BD4C24">
        <w:rPr>
          <w:rFonts w:eastAsia="宋体"/>
          <w:lang w:eastAsia="zh-CN"/>
        </w:rPr>
        <w:t>4</w:t>
      </w:r>
      <w:r>
        <w:rPr>
          <w:rFonts w:eastAsia="宋体"/>
          <w:lang w:eastAsia="zh-CN"/>
        </w:rPr>
        <w:t xml:space="preserve">] </w:t>
      </w:r>
      <w:r w:rsidRPr="007D1211">
        <w:rPr>
          <w:rFonts w:eastAsia="宋体"/>
          <w:lang w:eastAsia="zh-CN"/>
        </w:rPr>
        <w:t>Power of Deep Learning for Channel Estimation and Signal Detection in OFDM Systems</w:t>
      </w:r>
      <w:r w:rsidR="00321242">
        <w:rPr>
          <w:rFonts w:eastAsia="宋体"/>
          <w:lang w:eastAsia="zh-CN"/>
        </w:rPr>
        <w:t xml:space="preserve">, </w:t>
      </w:r>
      <w:r w:rsidR="00321242" w:rsidRPr="00321242">
        <w:rPr>
          <w:rFonts w:eastAsia="宋体"/>
          <w:lang w:eastAsia="zh-CN"/>
        </w:rPr>
        <w:t xml:space="preserve">Hao Ye; Geoffrey Ye Li; </w:t>
      </w:r>
      <w:r w:rsidR="00321242">
        <w:rPr>
          <w:rFonts w:eastAsia="宋体"/>
          <w:lang w:eastAsia="zh-CN"/>
        </w:rPr>
        <w:br/>
      </w:r>
      <w:proofErr w:type="spellStart"/>
      <w:r w:rsidR="00321242" w:rsidRPr="00321242">
        <w:rPr>
          <w:rFonts w:eastAsia="宋体"/>
          <w:lang w:eastAsia="zh-CN"/>
        </w:rPr>
        <w:t>Biing</w:t>
      </w:r>
      <w:proofErr w:type="spellEnd"/>
      <w:r w:rsidR="00321242" w:rsidRPr="00321242">
        <w:rPr>
          <w:rFonts w:eastAsia="宋体"/>
          <w:lang w:eastAsia="zh-CN"/>
        </w:rPr>
        <w:t xml:space="preserve">-Hwang </w:t>
      </w:r>
      <w:proofErr w:type="spellStart"/>
      <w:r w:rsidR="00321242" w:rsidRPr="00321242">
        <w:rPr>
          <w:rFonts w:eastAsia="宋体"/>
          <w:lang w:eastAsia="zh-CN"/>
        </w:rPr>
        <w:t>Juang</w:t>
      </w:r>
      <w:proofErr w:type="spellEnd"/>
      <w:r w:rsidR="00321242">
        <w:rPr>
          <w:rFonts w:eastAsia="宋体"/>
          <w:lang w:eastAsia="zh-CN"/>
        </w:rPr>
        <w:t xml:space="preserve">, </w:t>
      </w:r>
      <w:r w:rsidR="00321242" w:rsidRPr="00321242">
        <w:rPr>
          <w:rFonts w:eastAsia="宋体"/>
          <w:lang w:eastAsia="zh-CN"/>
        </w:rPr>
        <w:t>IEEE Wireless Communications Letters (Volume: 7, Issue: 1, Feb. 2018)</w:t>
      </w:r>
    </w:p>
    <w:sectPr w:rsidR="007D1211" w:rsidRPr="00A12D28" w:rsidSect="00DC35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B6307" w14:textId="77777777" w:rsidR="00AE79D3" w:rsidRDefault="00AE79D3">
      <w:r>
        <w:separator/>
      </w:r>
    </w:p>
  </w:endnote>
  <w:endnote w:type="continuationSeparator" w:id="0">
    <w:p w14:paraId="49C5966E" w14:textId="77777777" w:rsidR="00AE79D3" w:rsidRDefault="00AE79D3">
      <w:r>
        <w:continuationSeparator/>
      </w:r>
    </w:p>
  </w:endnote>
  <w:endnote w:type="continuationNotice" w:id="1">
    <w:p w14:paraId="05D0AB75" w14:textId="77777777" w:rsidR="00AE79D3" w:rsidRDefault="00AE79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51293" w14:textId="77777777" w:rsidR="00AE79D3" w:rsidRDefault="00AE79D3">
      <w:r>
        <w:separator/>
      </w:r>
    </w:p>
  </w:footnote>
  <w:footnote w:type="continuationSeparator" w:id="0">
    <w:p w14:paraId="6BF91C6A" w14:textId="77777777" w:rsidR="00AE79D3" w:rsidRDefault="00AE79D3">
      <w:r>
        <w:continuationSeparator/>
      </w:r>
    </w:p>
  </w:footnote>
  <w:footnote w:type="continuationNotice" w:id="1">
    <w:p w14:paraId="4F225425" w14:textId="77777777" w:rsidR="00AE79D3" w:rsidRDefault="00AE79D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40A0F"/>
    <w:multiLevelType w:val="hybridMultilevel"/>
    <w:tmpl w:val="07E8B9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51132B2"/>
    <w:multiLevelType w:val="hybridMultilevel"/>
    <w:tmpl w:val="E6BEBA02"/>
    <w:lvl w:ilvl="0" w:tplc="C32E48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D090B79"/>
    <w:multiLevelType w:val="hybridMultilevel"/>
    <w:tmpl w:val="1834C1F8"/>
    <w:lvl w:ilvl="0" w:tplc="EB1AE25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02C5B36"/>
    <w:multiLevelType w:val="hybridMultilevel"/>
    <w:tmpl w:val="F1DC3332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E42356"/>
    <w:multiLevelType w:val="hybridMultilevel"/>
    <w:tmpl w:val="A4B88ED6"/>
    <w:lvl w:ilvl="0" w:tplc="27147C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365579"/>
    <w:multiLevelType w:val="hybridMultilevel"/>
    <w:tmpl w:val="B67E725E"/>
    <w:lvl w:ilvl="0" w:tplc="FF0066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983481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F24D5D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454D2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2FA642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3FB445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7CABE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326D1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B9262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7"/>
  </w:num>
  <w:num w:numId="5">
    <w:abstractNumId w:val="6"/>
  </w:num>
  <w:num w:numId="6">
    <w:abstractNumId w:val="1"/>
  </w:num>
  <w:num w:numId="7">
    <w:abstractNumId w:val="0"/>
  </w:num>
  <w:num w:numId="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040"/>
    <w:rsid w:val="000020AB"/>
    <w:rsid w:val="00003753"/>
    <w:rsid w:val="00003BD8"/>
    <w:rsid w:val="00005DE5"/>
    <w:rsid w:val="00012036"/>
    <w:rsid w:val="00012AC0"/>
    <w:rsid w:val="00022284"/>
    <w:rsid w:val="0003084C"/>
    <w:rsid w:val="00032DFC"/>
    <w:rsid w:val="00033397"/>
    <w:rsid w:val="00035CDF"/>
    <w:rsid w:val="00036858"/>
    <w:rsid w:val="00040095"/>
    <w:rsid w:val="000408B4"/>
    <w:rsid w:val="000426D8"/>
    <w:rsid w:val="00042F07"/>
    <w:rsid w:val="000439FC"/>
    <w:rsid w:val="00045815"/>
    <w:rsid w:val="00045953"/>
    <w:rsid w:val="0005106F"/>
    <w:rsid w:val="00057D2A"/>
    <w:rsid w:val="000634DC"/>
    <w:rsid w:val="00067C50"/>
    <w:rsid w:val="000732BE"/>
    <w:rsid w:val="00074B26"/>
    <w:rsid w:val="00075CE5"/>
    <w:rsid w:val="0007655E"/>
    <w:rsid w:val="0007710B"/>
    <w:rsid w:val="0008047F"/>
    <w:rsid w:val="00080512"/>
    <w:rsid w:val="00080A30"/>
    <w:rsid w:val="00086756"/>
    <w:rsid w:val="00090468"/>
    <w:rsid w:val="000960D2"/>
    <w:rsid w:val="0009628D"/>
    <w:rsid w:val="00096968"/>
    <w:rsid w:val="000A6F45"/>
    <w:rsid w:val="000B5B0B"/>
    <w:rsid w:val="000B5C82"/>
    <w:rsid w:val="000B7BCF"/>
    <w:rsid w:val="000C522B"/>
    <w:rsid w:val="000C7778"/>
    <w:rsid w:val="000C7AD2"/>
    <w:rsid w:val="000D106F"/>
    <w:rsid w:val="000D1374"/>
    <w:rsid w:val="000D169E"/>
    <w:rsid w:val="000D1ED6"/>
    <w:rsid w:val="000D28E5"/>
    <w:rsid w:val="000D4F3A"/>
    <w:rsid w:val="000D58AB"/>
    <w:rsid w:val="000E20A3"/>
    <w:rsid w:val="000E3304"/>
    <w:rsid w:val="000E727C"/>
    <w:rsid w:val="000E7DFC"/>
    <w:rsid w:val="000F17F9"/>
    <w:rsid w:val="000F25CE"/>
    <w:rsid w:val="000F2A54"/>
    <w:rsid w:val="000F33D3"/>
    <w:rsid w:val="000F466B"/>
    <w:rsid w:val="001000A2"/>
    <w:rsid w:val="001009AE"/>
    <w:rsid w:val="00100D30"/>
    <w:rsid w:val="0010183C"/>
    <w:rsid w:val="00104308"/>
    <w:rsid w:val="00110055"/>
    <w:rsid w:val="001100FF"/>
    <w:rsid w:val="00110B81"/>
    <w:rsid w:val="001118DA"/>
    <w:rsid w:val="00112F1A"/>
    <w:rsid w:val="0011537F"/>
    <w:rsid w:val="00115450"/>
    <w:rsid w:val="00116CD2"/>
    <w:rsid w:val="00120271"/>
    <w:rsid w:val="00120C3B"/>
    <w:rsid w:val="001219A0"/>
    <w:rsid w:val="00122AE0"/>
    <w:rsid w:val="00126A2C"/>
    <w:rsid w:val="001334EC"/>
    <w:rsid w:val="001349F3"/>
    <w:rsid w:val="00136C09"/>
    <w:rsid w:val="00136ED4"/>
    <w:rsid w:val="001405C8"/>
    <w:rsid w:val="001409FB"/>
    <w:rsid w:val="00143283"/>
    <w:rsid w:val="00145075"/>
    <w:rsid w:val="00150B2A"/>
    <w:rsid w:val="00151227"/>
    <w:rsid w:val="001525BB"/>
    <w:rsid w:val="0015436A"/>
    <w:rsid w:val="001577D3"/>
    <w:rsid w:val="001616EE"/>
    <w:rsid w:val="00162052"/>
    <w:rsid w:val="00165A00"/>
    <w:rsid w:val="00173A39"/>
    <w:rsid w:val="001741A0"/>
    <w:rsid w:val="00176AF4"/>
    <w:rsid w:val="001812A9"/>
    <w:rsid w:val="00182C4E"/>
    <w:rsid w:val="0018342E"/>
    <w:rsid w:val="001838D0"/>
    <w:rsid w:val="001875E4"/>
    <w:rsid w:val="0019323D"/>
    <w:rsid w:val="00194CD0"/>
    <w:rsid w:val="00195EA7"/>
    <w:rsid w:val="00196B17"/>
    <w:rsid w:val="001A2434"/>
    <w:rsid w:val="001A3F19"/>
    <w:rsid w:val="001A5476"/>
    <w:rsid w:val="001A5910"/>
    <w:rsid w:val="001B257F"/>
    <w:rsid w:val="001B33A5"/>
    <w:rsid w:val="001B49C9"/>
    <w:rsid w:val="001B654C"/>
    <w:rsid w:val="001C0B48"/>
    <w:rsid w:val="001C235B"/>
    <w:rsid w:val="001C4AD0"/>
    <w:rsid w:val="001C4F79"/>
    <w:rsid w:val="001C5645"/>
    <w:rsid w:val="001C683C"/>
    <w:rsid w:val="001C6ACF"/>
    <w:rsid w:val="001C75E8"/>
    <w:rsid w:val="001D48BB"/>
    <w:rsid w:val="001D5E27"/>
    <w:rsid w:val="001D71B4"/>
    <w:rsid w:val="001D7892"/>
    <w:rsid w:val="001E6A11"/>
    <w:rsid w:val="001E7B89"/>
    <w:rsid w:val="001F168B"/>
    <w:rsid w:val="001F7831"/>
    <w:rsid w:val="00202096"/>
    <w:rsid w:val="0020217C"/>
    <w:rsid w:val="002023BC"/>
    <w:rsid w:val="00204045"/>
    <w:rsid w:val="00205C11"/>
    <w:rsid w:val="002063E9"/>
    <w:rsid w:val="00206BBD"/>
    <w:rsid w:val="00207C6F"/>
    <w:rsid w:val="00207EEC"/>
    <w:rsid w:val="00207F15"/>
    <w:rsid w:val="002107AD"/>
    <w:rsid w:val="00210C67"/>
    <w:rsid w:val="00211BBA"/>
    <w:rsid w:val="002136F0"/>
    <w:rsid w:val="002170CB"/>
    <w:rsid w:val="0021758C"/>
    <w:rsid w:val="0022186D"/>
    <w:rsid w:val="00221977"/>
    <w:rsid w:val="0022606D"/>
    <w:rsid w:val="00230613"/>
    <w:rsid w:val="00230A1B"/>
    <w:rsid w:val="00233493"/>
    <w:rsid w:val="00234A58"/>
    <w:rsid w:val="00234EDC"/>
    <w:rsid w:val="00236C36"/>
    <w:rsid w:val="00237985"/>
    <w:rsid w:val="002410E3"/>
    <w:rsid w:val="00241D80"/>
    <w:rsid w:val="00242D91"/>
    <w:rsid w:val="002453BE"/>
    <w:rsid w:val="00246E8D"/>
    <w:rsid w:val="002472DD"/>
    <w:rsid w:val="002502E6"/>
    <w:rsid w:val="00256A7A"/>
    <w:rsid w:val="00260AD9"/>
    <w:rsid w:val="00263ECE"/>
    <w:rsid w:val="00264090"/>
    <w:rsid w:val="0026528C"/>
    <w:rsid w:val="00265BB7"/>
    <w:rsid w:val="002670A0"/>
    <w:rsid w:val="00267AD0"/>
    <w:rsid w:val="002708BF"/>
    <w:rsid w:val="0027311E"/>
    <w:rsid w:val="002747EC"/>
    <w:rsid w:val="00282060"/>
    <w:rsid w:val="00282294"/>
    <w:rsid w:val="002855BF"/>
    <w:rsid w:val="002865A9"/>
    <w:rsid w:val="00287CF7"/>
    <w:rsid w:val="00292566"/>
    <w:rsid w:val="002928C1"/>
    <w:rsid w:val="00293477"/>
    <w:rsid w:val="002934F5"/>
    <w:rsid w:val="0029603B"/>
    <w:rsid w:val="002A0040"/>
    <w:rsid w:val="002A18EF"/>
    <w:rsid w:val="002A224D"/>
    <w:rsid w:val="002A2BAD"/>
    <w:rsid w:val="002A2D94"/>
    <w:rsid w:val="002A75EB"/>
    <w:rsid w:val="002A7CA2"/>
    <w:rsid w:val="002B04DF"/>
    <w:rsid w:val="002B10B1"/>
    <w:rsid w:val="002B2027"/>
    <w:rsid w:val="002B3577"/>
    <w:rsid w:val="002B3EC0"/>
    <w:rsid w:val="002B4212"/>
    <w:rsid w:val="002B44C3"/>
    <w:rsid w:val="002C093C"/>
    <w:rsid w:val="002C42BC"/>
    <w:rsid w:val="002C7D14"/>
    <w:rsid w:val="002D0338"/>
    <w:rsid w:val="002D049B"/>
    <w:rsid w:val="002D0780"/>
    <w:rsid w:val="002D0DF1"/>
    <w:rsid w:val="002D337A"/>
    <w:rsid w:val="002D5EB5"/>
    <w:rsid w:val="002E0072"/>
    <w:rsid w:val="002E02D3"/>
    <w:rsid w:val="002E04BA"/>
    <w:rsid w:val="002E36C7"/>
    <w:rsid w:val="002E61B9"/>
    <w:rsid w:val="002E6893"/>
    <w:rsid w:val="002F0CEC"/>
    <w:rsid w:val="002F0D22"/>
    <w:rsid w:val="002F217F"/>
    <w:rsid w:val="002F31C1"/>
    <w:rsid w:val="002F54F3"/>
    <w:rsid w:val="002F65AF"/>
    <w:rsid w:val="00304411"/>
    <w:rsid w:val="003058E9"/>
    <w:rsid w:val="00310439"/>
    <w:rsid w:val="00310A3C"/>
    <w:rsid w:val="00311DED"/>
    <w:rsid w:val="003123EE"/>
    <w:rsid w:val="003152A7"/>
    <w:rsid w:val="003164A2"/>
    <w:rsid w:val="003172DC"/>
    <w:rsid w:val="00317A0B"/>
    <w:rsid w:val="00321242"/>
    <w:rsid w:val="00325AE3"/>
    <w:rsid w:val="00326069"/>
    <w:rsid w:val="00331559"/>
    <w:rsid w:val="00332AC1"/>
    <w:rsid w:val="00333166"/>
    <w:rsid w:val="00333CCC"/>
    <w:rsid w:val="003367B8"/>
    <w:rsid w:val="00337254"/>
    <w:rsid w:val="0033781A"/>
    <w:rsid w:val="00337872"/>
    <w:rsid w:val="00337DBB"/>
    <w:rsid w:val="003410D7"/>
    <w:rsid w:val="00342072"/>
    <w:rsid w:val="00344A0D"/>
    <w:rsid w:val="00345098"/>
    <w:rsid w:val="0034537D"/>
    <w:rsid w:val="00345576"/>
    <w:rsid w:val="0034648F"/>
    <w:rsid w:val="00350CD5"/>
    <w:rsid w:val="00353D1F"/>
    <w:rsid w:val="0035462D"/>
    <w:rsid w:val="0036069D"/>
    <w:rsid w:val="0036147B"/>
    <w:rsid w:val="003618DE"/>
    <w:rsid w:val="00370533"/>
    <w:rsid w:val="003742D4"/>
    <w:rsid w:val="00374D6E"/>
    <w:rsid w:val="00374FC0"/>
    <w:rsid w:val="00385872"/>
    <w:rsid w:val="00386BE9"/>
    <w:rsid w:val="00386F8B"/>
    <w:rsid w:val="00387D06"/>
    <w:rsid w:val="0039049C"/>
    <w:rsid w:val="003910CC"/>
    <w:rsid w:val="0039193A"/>
    <w:rsid w:val="00392E4D"/>
    <w:rsid w:val="003945EE"/>
    <w:rsid w:val="003946EC"/>
    <w:rsid w:val="00396BB3"/>
    <w:rsid w:val="003A1802"/>
    <w:rsid w:val="003A1967"/>
    <w:rsid w:val="003A2153"/>
    <w:rsid w:val="003A2E85"/>
    <w:rsid w:val="003A34C4"/>
    <w:rsid w:val="003A3903"/>
    <w:rsid w:val="003A41F6"/>
    <w:rsid w:val="003A53CD"/>
    <w:rsid w:val="003B079F"/>
    <w:rsid w:val="003B40AD"/>
    <w:rsid w:val="003B4825"/>
    <w:rsid w:val="003B5581"/>
    <w:rsid w:val="003B6DB3"/>
    <w:rsid w:val="003C26EA"/>
    <w:rsid w:val="003C26FE"/>
    <w:rsid w:val="003C2EDF"/>
    <w:rsid w:val="003C4E37"/>
    <w:rsid w:val="003C5223"/>
    <w:rsid w:val="003C7956"/>
    <w:rsid w:val="003C7E45"/>
    <w:rsid w:val="003D15DC"/>
    <w:rsid w:val="003D33CB"/>
    <w:rsid w:val="003D3CC1"/>
    <w:rsid w:val="003D44E5"/>
    <w:rsid w:val="003E0D14"/>
    <w:rsid w:val="003E1439"/>
    <w:rsid w:val="003E16BE"/>
    <w:rsid w:val="003E20FB"/>
    <w:rsid w:val="003E25A5"/>
    <w:rsid w:val="003E4554"/>
    <w:rsid w:val="003E799D"/>
    <w:rsid w:val="003F0741"/>
    <w:rsid w:val="003F1645"/>
    <w:rsid w:val="003F1D0C"/>
    <w:rsid w:val="003F2417"/>
    <w:rsid w:val="003F35F1"/>
    <w:rsid w:val="003F4691"/>
    <w:rsid w:val="004006E8"/>
    <w:rsid w:val="0040174C"/>
    <w:rsid w:val="00401855"/>
    <w:rsid w:val="0040262A"/>
    <w:rsid w:val="00403B9A"/>
    <w:rsid w:val="00403F73"/>
    <w:rsid w:val="00404FFE"/>
    <w:rsid w:val="00406913"/>
    <w:rsid w:val="00406950"/>
    <w:rsid w:val="00410280"/>
    <w:rsid w:val="00412F3E"/>
    <w:rsid w:val="00416F4C"/>
    <w:rsid w:val="004173FB"/>
    <w:rsid w:val="00417D84"/>
    <w:rsid w:val="00420058"/>
    <w:rsid w:val="00421CBF"/>
    <w:rsid w:val="00421F81"/>
    <w:rsid w:val="0042203D"/>
    <w:rsid w:val="00422E17"/>
    <w:rsid w:val="0042349F"/>
    <w:rsid w:val="00430085"/>
    <w:rsid w:val="0043026D"/>
    <w:rsid w:val="00430A84"/>
    <w:rsid w:val="0043336C"/>
    <w:rsid w:val="004335A0"/>
    <w:rsid w:val="00434EDA"/>
    <w:rsid w:val="004362F0"/>
    <w:rsid w:val="00442FDB"/>
    <w:rsid w:val="00444F17"/>
    <w:rsid w:val="00445B38"/>
    <w:rsid w:val="00446DAC"/>
    <w:rsid w:val="00447513"/>
    <w:rsid w:val="004502A1"/>
    <w:rsid w:val="004503BD"/>
    <w:rsid w:val="0045232E"/>
    <w:rsid w:val="00453B1A"/>
    <w:rsid w:val="00453BDF"/>
    <w:rsid w:val="00454AB9"/>
    <w:rsid w:val="00455B2F"/>
    <w:rsid w:val="004568DA"/>
    <w:rsid w:val="00463BAD"/>
    <w:rsid w:val="0046635D"/>
    <w:rsid w:val="00470353"/>
    <w:rsid w:val="00470FB3"/>
    <w:rsid w:val="00471A93"/>
    <w:rsid w:val="00472383"/>
    <w:rsid w:val="00474D7A"/>
    <w:rsid w:val="00477455"/>
    <w:rsid w:val="0048046E"/>
    <w:rsid w:val="0048477F"/>
    <w:rsid w:val="00484B83"/>
    <w:rsid w:val="00485F2F"/>
    <w:rsid w:val="004906C8"/>
    <w:rsid w:val="00492C50"/>
    <w:rsid w:val="00495FA8"/>
    <w:rsid w:val="004964AC"/>
    <w:rsid w:val="004A25B8"/>
    <w:rsid w:val="004A4824"/>
    <w:rsid w:val="004A7594"/>
    <w:rsid w:val="004B01B6"/>
    <w:rsid w:val="004B2742"/>
    <w:rsid w:val="004B6C90"/>
    <w:rsid w:val="004B731B"/>
    <w:rsid w:val="004C2033"/>
    <w:rsid w:val="004C6FA7"/>
    <w:rsid w:val="004D0785"/>
    <w:rsid w:val="004D0787"/>
    <w:rsid w:val="004D16F8"/>
    <w:rsid w:val="004D337C"/>
    <w:rsid w:val="004D3578"/>
    <w:rsid w:val="004D380D"/>
    <w:rsid w:val="004D3AB0"/>
    <w:rsid w:val="004D6A4D"/>
    <w:rsid w:val="004E153E"/>
    <w:rsid w:val="004E213A"/>
    <w:rsid w:val="004E43B7"/>
    <w:rsid w:val="004E5FCD"/>
    <w:rsid w:val="004E6029"/>
    <w:rsid w:val="004E7580"/>
    <w:rsid w:val="004E75AF"/>
    <w:rsid w:val="004E7B6A"/>
    <w:rsid w:val="004F0646"/>
    <w:rsid w:val="004F0C37"/>
    <w:rsid w:val="004F324D"/>
    <w:rsid w:val="005000F1"/>
    <w:rsid w:val="00503171"/>
    <w:rsid w:val="005032DD"/>
    <w:rsid w:val="00506C28"/>
    <w:rsid w:val="00510931"/>
    <w:rsid w:val="0051154F"/>
    <w:rsid w:val="0051486C"/>
    <w:rsid w:val="00515253"/>
    <w:rsid w:val="0051620A"/>
    <w:rsid w:val="00524129"/>
    <w:rsid w:val="00527C13"/>
    <w:rsid w:val="005303DF"/>
    <w:rsid w:val="00531B0A"/>
    <w:rsid w:val="00532AD8"/>
    <w:rsid w:val="00534DA0"/>
    <w:rsid w:val="0053591A"/>
    <w:rsid w:val="00535D12"/>
    <w:rsid w:val="0054110C"/>
    <w:rsid w:val="005424FC"/>
    <w:rsid w:val="005427DF"/>
    <w:rsid w:val="00543E6C"/>
    <w:rsid w:val="00544D0A"/>
    <w:rsid w:val="00546675"/>
    <w:rsid w:val="00547140"/>
    <w:rsid w:val="0055357E"/>
    <w:rsid w:val="00554EF7"/>
    <w:rsid w:val="005556A0"/>
    <w:rsid w:val="00556FDA"/>
    <w:rsid w:val="0056012F"/>
    <w:rsid w:val="00564BED"/>
    <w:rsid w:val="00565087"/>
    <w:rsid w:val="0056573F"/>
    <w:rsid w:val="00566641"/>
    <w:rsid w:val="005703CB"/>
    <w:rsid w:val="0057345B"/>
    <w:rsid w:val="00574743"/>
    <w:rsid w:val="0057552B"/>
    <w:rsid w:val="0058258A"/>
    <w:rsid w:val="005827C4"/>
    <w:rsid w:val="00583E87"/>
    <w:rsid w:val="00583F64"/>
    <w:rsid w:val="00584C1A"/>
    <w:rsid w:val="00591263"/>
    <w:rsid w:val="00593783"/>
    <w:rsid w:val="00594A2B"/>
    <w:rsid w:val="005A2E28"/>
    <w:rsid w:val="005A5C8B"/>
    <w:rsid w:val="005B1EF8"/>
    <w:rsid w:val="005B3CC0"/>
    <w:rsid w:val="005B7FC8"/>
    <w:rsid w:val="005C0C03"/>
    <w:rsid w:val="005C441D"/>
    <w:rsid w:val="005C6DCC"/>
    <w:rsid w:val="005D66E4"/>
    <w:rsid w:val="005D76A3"/>
    <w:rsid w:val="005E15E1"/>
    <w:rsid w:val="005E1DD4"/>
    <w:rsid w:val="005E2641"/>
    <w:rsid w:val="005E3869"/>
    <w:rsid w:val="005E53C7"/>
    <w:rsid w:val="005E5501"/>
    <w:rsid w:val="005F3D22"/>
    <w:rsid w:val="00604F8F"/>
    <w:rsid w:val="00611222"/>
    <w:rsid w:val="00611566"/>
    <w:rsid w:val="00613174"/>
    <w:rsid w:val="006136D1"/>
    <w:rsid w:val="00616603"/>
    <w:rsid w:val="00616DA8"/>
    <w:rsid w:val="00617ECF"/>
    <w:rsid w:val="0062172A"/>
    <w:rsid w:val="00622BC2"/>
    <w:rsid w:val="00623991"/>
    <w:rsid w:val="006279A6"/>
    <w:rsid w:val="00630917"/>
    <w:rsid w:val="006313E2"/>
    <w:rsid w:val="0063417E"/>
    <w:rsid w:val="0063574C"/>
    <w:rsid w:val="0063722E"/>
    <w:rsid w:val="00641184"/>
    <w:rsid w:val="006431F5"/>
    <w:rsid w:val="0064385C"/>
    <w:rsid w:val="0064456E"/>
    <w:rsid w:val="006468D1"/>
    <w:rsid w:val="00646D99"/>
    <w:rsid w:val="00650F2C"/>
    <w:rsid w:val="00651F6B"/>
    <w:rsid w:val="006523AD"/>
    <w:rsid w:val="00654DDF"/>
    <w:rsid w:val="00656910"/>
    <w:rsid w:val="006602A9"/>
    <w:rsid w:val="00665FEF"/>
    <w:rsid w:val="00666AC8"/>
    <w:rsid w:val="00671CB1"/>
    <w:rsid w:val="00674310"/>
    <w:rsid w:val="00683504"/>
    <w:rsid w:val="006870ED"/>
    <w:rsid w:val="0069518E"/>
    <w:rsid w:val="00696726"/>
    <w:rsid w:val="006A1B43"/>
    <w:rsid w:val="006A3AD0"/>
    <w:rsid w:val="006A3B8A"/>
    <w:rsid w:val="006A5259"/>
    <w:rsid w:val="006C1A2F"/>
    <w:rsid w:val="006C428E"/>
    <w:rsid w:val="006C66D8"/>
    <w:rsid w:val="006D00EB"/>
    <w:rsid w:val="006D04EE"/>
    <w:rsid w:val="006D1E24"/>
    <w:rsid w:val="006D3DF2"/>
    <w:rsid w:val="006D57E3"/>
    <w:rsid w:val="006D6E48"/>
    <w:rsid w:val="006D7932"/>
    <w:rsid w:val="006E0555"/>
    <w:rsid w:val="006E1417"/>
    <w:rsid w:val="006E1D08"/>
    <w:rsid w:val="006E377A"/>
    <w:rsid w:val="006E4EF7"/>
    <w:rsid w:val="006E6041"/>
    <w:rsid w:val="006E7986"/>
    <w:rsid w:val="006F14EA"/>
    <w:rsid w:val="006F1B9A"/>
    <w:rsid w:val="006F4258"/>
    <w:rsid w:val="006F433D"/>
    <w:rsid w:val="006F4F29"/>
    <w:rsid w:val="006F6A2C"/>
    <w:rsid w:val="006F7428"/>
    <w:rsid w:val="00702EFB"/>
    <w:rsid w:val="00703DB0"/>
    <w:rsid w:val="00705F73"/>
    <w:rsid w:val="00710201"/>
    <w:rsid w:val="00710C28"/>
    <w:rsid w:val="00712637"/>
    <w:rsid w:val="007132E8"/>
    <w:rsid w:val="0071354D"/>
    <w:rsid w:val="00716E47"/>
    <w:rsid w:val="00720B0A"/>
    <w:rsid w:val="0072256F"/>
    <w:rsid w:val="00724702"/>
    <w:rsid w:val="0072689E"/>
    <w:rsid w:val="007318A8"/>
    <w:rsid w:val="00731BA5"/>
    <w:rsid w:val="00731FA3"/>
    <w:rsid w:val="007326C6"/>
    <w:rsid w:val="00733218"/>
    <w:rsid w:val="00733E27"/>
    <w:rsid w:val="007342B5"/>
    <w:rsid w:val="007345B6"/>
    <w:rsid w:val="00734A5B"/>
    <w:rsid w:val="00734D47"/>
    <w:rsid w:val="00737A3D"/>
    <w:rsid w:val="007437A6"/>
    <w:rsid w:val="00744108"/>
    <w:rsid w:val="007441C2"/>
    <w:rsid w:val="00744E76"/>
    <w:rsid w:val="007455EA"/>
    <w:rsid w:val="0074644E"/>
    <w:rsid w:val="00746537"/>
    <w:rsid w:val="00747F8B"/>
    <w:rsid w:val="007507EB"/>
    <w:rsid w:val="0075320F"/>
    <w:rsid w:val="00755A1B"/>
    <w:rsid w:val="00756720"/>
    <w:rsid w:val="00756E54"/>
    <w:rsid w:val="00757D40"/>
    <w:rsid w:val="00764677"/>
    <w:rsid w:val="007678DB"/>
    <w:rsid w:val="0077753C"/>
    <w:rsid w:val="007808CB"/>
    <w:rsid w:val="007811A7"/>
    <w:rsid w:val="00781F0F"/>
    <w:rsid w:val="00786EC7"/>
    <w:rsid w:val="0078727C"/>
    <w:rsid w:val="00790415"/>
    <w:rsid w:val="0079049D"/>
    <w:rsid w:val="0079127F"/>
    <w:rsid w:val="0079728E"/>
    <w:rsid w:val="00797E5F"/>
    <w:rsid w:val="007A19B8"/>
    <w:rsid w:val="007A1CF2"/>
    <w:rsid w:val="007A4308"/>
    <w:rsid w:val="007A5D7A"/>
    <w:rsid w:val="007A60F9"/>
    <w:rsid w:val="007A7504"/>
    <w:rsid w:val="007B002B"/>
    <w:rsid w:val="007B039C"/>
    <w:rsid w:val="007B0540"/>
    <w:rsid w:val="007B18D8"/>
    <w:rsid w:val="007B1AC3"/>
    <w:rsid w:val="007B5490"/>
    <w:rsid w:val="007B5A1D"/>
    <w:rsid w:val="007C095F"/>
    <w:rsid w:val="007C2B10"/>
    <w:rsid w:val="007C523C"/>
    <w:rsid w:val="007D10DB"/>
    <w:rsid w:val="007D1211"/>
    <w:rsid w:val="007D514C"/>
    <w:rsid w:val="007D586D"/>
    <w:rsid w:val="007D5CD8"/>
    <w:rsid w:val="007D6BAB"/>
    <w:rsid w:val="007D7CF2"/>
    <w:rsid w:val="007E116B"/>
    <w:rsid w:val="007E3666"/>
    <w:rsid w:val="007F4202"/>
    <w:rsid w:val="007F480E"/>
    <w:rsid w:val="0080055F"/>
    <w:rsid w:val="008028A4"/>
    <w:rsid w:val="008034C8"/>
    <w:rsid w:val="008047DA"/>
    <w:rsid w:val="00805729"/>
    <w:rsid w:val="00810A56"/>
    <w:rsid w:val="00813245"/>
    <w:rsid w:val="00820522"/>
    <w:rsid w:val="00820F86"/>
    <w:rsid w:val="00824DC5"/>
    <w:rsid w:val="008255C8"/>
    <w:rsid w:val="008278A9"/>
    <w:rsid w:val="00830DB9"/>
    <w:rsid w:val="0083492C"/>
    <w:rsid w:val="00836140"/>
    <w:rsid w:val="00836F3D"/>
    <w:rsid w:val="00837EB7"/>
    <w:rsid w:val="00840FE2"/>
    <w:rsid w:val="00843CF6"/>
    <w:rsid w:val="00851E5D"/>
    <w:rsid w:val="0085300A"/>
    <w:rsid w:val="00854FE6"/>
    <w:rsid w:val="008567C6"/>
    <w:rsid w:val="00856EB8"/>
    <w:rsid w:val="00857C51"/>
    <w:rsid w:val="00860775"/>
    <w:rsid w:val="008654F0"/>
    <w:rsid w:val="00867D61"/>
    <w:rsid w:val="00867ECD"/>
    <w:rsid w:val="00871E3A"/>
    <w:rsid w:val="008735A9"/>
    <w:rsid w:val="00875478"/>
    <w:rsid w:val="00875986"/>
    <w:rsid w:val="0087646E"/>
    <w:rsid w:val="008768CA"/>
    <w:rsid w:val="00876EF4"/>
    <w:rsid w:val="00877EF9"/>
    <w:rsid w:val="00880559"/>
    <w:rsid w:val="00880F95"/>
    <w:rsid w:val="00880FDF"/>
    <w:rsid w:val="00881185"/>
    <w:rsid w:val="00882600"/>
    <w:rsid w:val="00882D60"/>
    <w:rsid w:val="00884744"/>
    <w:rsid w:val="00884C0C"/>
    <w:rsid w:val="008856CC"/>
    <w:rsid w:val="00887491"/>
    <w:rsid w:val="00891AD5"/>
    <w:rsid w:val="008967DA"/>
    <w:rsid w:val="00897016"/>
    <w:rsid w:val="008A1D14"/>
    <w:rsid w:val="008A5379"/>
    <w:rsid w:val="008A5CC3"/>
    <w:rsid w:val="008A68A6"/>
    <w:rsid w:val="008B152B"/>
    <w:rsid w:val="008B5306"/>
    <w:rsid w:val="008C1B1C"/>
    <w:rsid w:val="008C391F"/>
    <w:rsid w:val="008C3CCA"/>
    <w:rsid w:val="008C44D1"/>
    <w:rsid w:val="008C68AD"/>
    <w:rsid w:val="008C735E"/>
    <w:rsid w:val="008C7608"/>
    <w:rsid w:val="008D0252"/>
    <w:rsid w:val="008D1268"/>
    <w:rsid w:val="008D3E9F"/>
    <w:rsid w:val="008D5E25"/>
    <w:rsid w:val="008E1380"/>
    <w:rsid w:val="008E2DD3"/>
    <w:rsid w:val="008E3E52"/>
    <w:rsid w:val="008E5B5E"/>
    <w:rsid w:val="008F0EC1"/>
    <w:rsid w:val="008F1303"/>
    <w:rsid w:val="008F1F71"/>
    <w:rsid w:val="008F2A8F"/>
    <w:rsid w:val="008F2B9B"/>
    <w:rsid w:val="008F594C"/>
    <w:rsid w:val="0090203B"/>
    <w:rsid w:val="0090271F"/>
    <w:rsid w:val="00902DB9"/>
    <w:rsid w:val="009037AB"/>
    <w:rsid w:val="0090466A"/>
    <w:rsid w:val="00904686"/>
    <w:rsid w:val="00904F57"/>
    <w:rsid w:val="00906980"/>
    <w:rsid w:val="009069CF"/>
    <w:rsid w:val="00907034"/>
    <w:rsid w:val="00911B6E"/>
    <w:rsid w:val="00913186"/>
    <w:rsid w:val="009137D9"/>
    <w:rsid w:val="00916052"/>
    <w:rsid w:val="00921575"/>
    <w:rsid w:val="00922253"/>
    <w:rsid w:val="00932204"/>
    <w:rsid w:val="00932ABE"/>
    <w:rsid w:val="00936071"/>
    <w:rsid w:val="009364E3"/>
    <w:rsid w:val="00940212"/>
    <w:rsid w:val="00942D20"/>
    <w:rsid w:val="00942EC2"/>
    <w:rsid w:val="00943355"/>
    <w:rsid w:val="00943417"/>
    <w:rsid w:val="00943653"/>
    <w:rsid w:val="0094440C"/>
    <w:rsid w:val="0094499A"/>
    <w:rsid w:val="00947371"/>
    <w:rsid w:val="00950635"/>
    <w:rsid w:val="00950C1F"/>
    <w:rsid w:val="00950C39"/>
    <w:rsid w:val="00951587"/>
    <w:rsid w:val="0095313F"/>
    <w:rsid w:val="00953522"/>
    <w:rsid w:val="00953D53"/>
    <w:rsid w:val="00956B9A"/>
    <w:rsid w:val="00956BA6"/>
    <w:rsid w:val="00957020"/>
    <w:rsid w:val="0095721D"/>
    <w:rsid w:val="009576B1"/>
    <w:rsid w:val="00960CE5"/>
    <w:rsid w:val="00961B32"/>
    <w:rsid w:val="00963E7F"/>
    <w:rsid w:val="00965521"/>
    <w:rsid w:val="009663A0"/>
    <w:rsid w:val="00966CCD"/>
    <w:rsid w:val="0096740F"/>
    <w:rsid w:val="009674C5"/>
    <w:rsid w:val="00967A82"/>
    <w:rsid w:val="009701BE"/>
    <w:rsid w:val="00970DB3"/>
    <w:rsid w:val="0097146F"/>
    <w:rsid w:val="009720C3"/>
    <w:rsid w:val="00974154"/>
    <w:rsid w:val="00974BB0"/>
    <w:rsid w:val="00977503"/>
    <w:rsid w:val="0097756F"/>
    <w:rsid w:val="00984284"/>
    <w:rsid w:val="00986342"/>
    <w:rsid w:val="0099369A"/>
    <w:rsid w:val="00994774"/>
    <w:rsid w:val="009A0AF3"/>
    <w:rsid w:val="009A37E6"/>
    <w:rsid w:val="009A407D"/>
    <w:rsid w:val="009A49C3"/>
    <w:rsid w:val="009B02AA"/>
    <w:rsid w:val="009B07CD"/>
    <w:rsid w:val="009B1BEA"/>
    <w:rsid w:val="009B2947"/>
    <w:rsid w:val="009B2AC3"/>
    <w:rsid w:val="009C029C"/>
    <w:rsid w:val="009C19E9"/>
    <w:rsid w:val="009C2BA3"/>
    <w:rsid w:val="009C3CA5"/>
    <w:rsid w:val="009C4134"/>
    <w:rsid w:val="009C4414"/>
    <w:rsid w:val="009C48A1"/>
    <w:rsid w:val="009C4BA9"/>
    <w:rsid w:val="009D01F9"/>
    <w:rsid w:val="009D2296"/>
    <w:rsid w:val="009D22AE"/>
    <w:rsid w:val="009D3035"/>
    <w:rsid w:val="009D416A"/>
    <w:rsid w:val="009D74A6"/>
    <w:rsid w:val="009F1197"/>
    <w:rsid w:val="009F15DA"/>
    <w:rsid w:val="009F458E"/>
    <w:rsid w:val="009F4DD0"/>
    <w:rsid w:val="009F5057"/>
    <w:rsid w:val="00A02133"/>
    <w:rsid w:val="00A038CB"/>
    <w:rsid w:val="00A03DB9"/>
    <w:rsid w:val="00A05315"/>
    <w:rsid w:val="00A05DF7"/>
    <w:rsid w:val="00A06C0E"/>
    <w:rsid w:val="00A073B2"/>
    <w:rsid w:val="00A07F3B"/>
    <w:rsid w:val="00A10F02"/>
    <w:rsid w:val="00A12D28"/>
    <w:rsid w:val="00A14C5A"/>
    <w:rsid w:val="00A20128"/>
    <w:rsid w:val="00A204CA"/>
    <w:rsid w:val="00A205C1"/>
    <w:rsid w:val="00A23007"/>
    <w:rsid w:val="00A2565D"/>
    <w:rsid w:val="00A308E6"/>
    <w:rsid w:val="00A30EF7"/>
    <w:rsid w:val="00A31C20"/>
    <w:rsid w:val="00A320FC"/>
    <w:rsid w:val="00A330BE"/>
    <w:rsid w:val="00A33E7E"/>
    <w:rsid w:val="00A348ED"/>
    <w:rsid w:val="00A409B4"/>
    <w:rsid w:val="00A41804"/>
    <w:rsid w:val="00A43364"/>
    <w:rsid w:val="00A444EB"/>
    <w:rsid w:val="00A44680"/>
    <w:rsid w:val="00A51940"/>
    <w:rsid w:val="00A53724"/>
    <w:rsid w:val="00A5419B"/>
    <w:rsid w:val="00A5530C"/>
    <w:rsid w:val="00A55FA1"/>
    <w:rsid w:val="00A603BB"/>
    <w:rsid w:val="00A62816"/>
    <w:rsid w:val="00A63962"/>
    <w:rsid w:val="00A71546"/>
    <w:rsid w:val="00A73DC6"/>
    <w:rsid w:val="00A82346"/>
    <w:rsid w:val="00A83F8B"/>
    <w:rsid w:val="00A84E14"/>
    <w:rsid w:val="00A86647"/>
    <w:rsid w:val="00A90233"/>
    <w:rsid w:val="00A92FCA"/>
    <w:rsid w:val="00A952FC"/>
    <w:rsid w:val="00A9671C"/>
    <w:rsid w:val="00AA0C0F"/>
    <w:rsid w:val="00AA1553"/>
    <w:rsid w:val="00AA3FBC"/>
    <w:rsid w:val="00AA7572"/>
    <w:rsid w:val="00AB1878"/>
    <w:rsid w:val="00AB3A0C"/>
    <w:rsid w:val="00AB5E7A"/>
    <w:rsid w:val="00AC1C8D"/>
    <w:rsid w:val="00AC4083"/>
    <w:rsid w:val="00AC7380"/>
    <w:rsid w:val="00AC7620"/>
    <w:rsid w:val="00AC781E"/>
    <w:rsid w:val="00AC7EF4"/>
    <w:rsid w:val="00AD00A0"/>
    <w:rsid w:val="00AD1C9D"/>
    <w:rsid w:val="00AD3506"/>
    <w:rsid w:val="00AD4C96"/>
    <w:rsid w:val="00AD6ADF"/>
    <w:rsid w:val="00AE3D96"/>
    <w:rsid w:val="00AE4F85"/>
    <w:rsid w:val="00AE58EC"/>
    <w:rsid w:val="00AE5ADA"/>
    <w:rsid w:val="00AE7551"/>
    <w:rsid w:val="00AE79D3"/>
    <w:rsid w:val="00AE7F6A"/>
    <w:rsid w:val="00AF2CE8"/>
    <w:rsid w:val="00AF4E3E"/>
    <w:rsid w:val="00AF71DC"/>
    <w:rsid w:val="00B0089F"/>
    <w:rsid w:val="00B01FFB"/>
    <w:rsid w:val="00B0415E"/>
    <w:rsid w:val="00B055A9"/>
    <w:rsid w:val="00B112A5"/>
    <w:rsid w:val="00B15449"/>
    <w:rsid w:val="00B1778E"/>
    <w:rsid w:val="00B259B4"/>
    <w:rsid w:val="00B25D04"/>
    <w:rsid w:val="00B3144D"/>
    <w:rsid w:val="00B41603"/>
    <w:rsid w:val="00B41F32"/>
    <w:rsid w:val="00B44C66"/>
    <w:rsid w:val="00B47FD1"/>
    <w:rsid w:val="00B516BB"/>
    <w:rsid w:val="00B55D36"/>
    <w:rsid w:val="00B5726C"/>
    <w:rsid w:val="00B60C55"/>
    <w:rsid w:val="00B62167"/>
    <w:rsid w:val="00B63962"/>
    <w:rsid w:val="00B750AE"/>
    <w:rsid w:val="00B77036"/>
    <w:rsid w:val="00B815B1"/>
    <w:rsid w:val="00B84F58"/>
    <w:rsid w:val="00B906E3"/>
    <w:rsid w:val="00B9376F"/>
    <w:rsid w:val="00BA09C5"/>
    <w:rsid w:val="00BA1087"/>
    <w:rsid w:val="00BA3C49"/>
    <w:rsid w:val="00BA50D3"/>
    <w:rsid w:val="00BA620C"/>
    <w:rsid w:val="00BA67C4"/>
    <w:rsid w:val="00BA767A"/>
    <w:rsid w:val="00BB6286"/>
    <w:rsid w:val="00BB78CF"/>
    <w:rsid w:val="00BC09E5"/>
    <w:rsid w:val="00BC2FCD"/>
    <w:rsid w:val="00BC62E7"/>
    <w:rsid w:val="00BC68A2"/>
    <w:rsid w:val="00BC7701"/>
    <w:rsid w:val="00BD0A2F"/>
    <w:rsid w:val="00BD3D87"/>
    <w:rsid w:val="00BD4C24"/>
    <w:rsid w:val="00BD7305"/>
    <w:rsid w:val="00BD7AB8"/>
    <w:rsid w:val="00BE1356"/>
    <w:rsid w:val="00BE23D0"/>
    <w:rsid w:val="00BE3097"/>
    <w:rsid w:val="00BE3427"/>
    <w:rsid w:val="00BE3C41"/>
    <w:rsid w:val="00BE4D62"/>
    <w:rsid w:val="00BE581F"/>
    <w:rsid w:val="00BF0867"/>
    <w:rsid w:val="00BF156D"/>
    <w:rsid w:val="00BF1BF5"/>
    <w:rsid w:val="00BF26B4"/>
    <w:rsid w:val="00BF28F0"/>
    <w:rsid w:val="00BF7789"/>
    <w:rsid w:val="00C01703"/>
    <w:rsid w:val="00C01B0E"/>
    <w:rsid w:val="00C03F83"/>
    <w:rsid w:val="00C06D7E"/>
    <w:rsid w:val="00C07B03"/>
    <w:rsid w:val="00C1237F"/>
    <w:rsid w:val="00C12B51"/>
    <w:rsid w:val="00C1497D"/>
    <w:rsid w:val="00C15818"/>
    <w:rsid w:val="00C1783D"/>
    <w:rsid w:val="00C179A1"/>
    <w:rsid w:val="00C17EDE"/>
    <w:rsid w:val="00C20D19"/>
    <w:rsid w:val="00C21883"/>
    <w:rsid w:val="00C21EA4"/>
    <w:rsid w:val="00C24650"/>
    <w:rsid w:val="00C24F6B"/>
    <w:rsid w:val="00C258D3"/>
    <w:rsid w:val="00C2591C"/>
    <w:rsid w:val="00C300E7"/>
    <w:rsid w:val="00C30777"/>
    <w:rsid w:val="00C30D6C"/>
    <w:rsid w:val="00C3236A"/>
    <w:rsid w:val="00C33079"/>
    <w:rsid w:val="00C33E2E"/>
    <w:rsid w:val="00C3423B"/>
    <w:rsid w:val="00C34433"/>
    <w:rsid w:val="00C4105B"/>
    <w:rsid w:val="00C413F0"/>
    <w:rsid w:val="00C41F35"/>
    <w:rsid w:val="00C43FFE"/>
    <w:rsid w:val="00C46BCC"/>
    <w:rsid w:val="00C57E06"/>
    <w:rsid w:val="00C60099"/>
    <w:rsid w:val="00C6266F"/>
    <w:rsid w:val="00C627C8"/>
    <w:rsid w:val="00C62AAD"/>
    <w:rsid w:val="00C636AE"/>
    <w:rsid w:val="00C75BC8"/>
    <w:rsid w:val="00C77CC9"/>
    <w:rsid w:val="00C80810"/>
    <w:rsid w:val="00C81950"/>
    <w:rsid w:val="00C82C02"/>
    <w:rsid w:val="00C83A13"/>
    <w:rsid w:val="00C8611B"/>
    <w:rsid w:val="00C86546"/>
    <w:rsid w:val="00C870A5"/>
    <w:rsid w:val="00C9068C"/>
    <w:rsid w:val="00C9149F"/>
    <w:rsid w:val="00C91FFF"/>
    <w:rsid w:val="00C924C4"/>
    <w:rsid w:val="00C92967"/>
    <w:rsid w:val="00C93B37"/>
    <w:rsid w:val="00C9601F"/>
    <w:rsid w:val="00C96058"/>
    <w:rsid w:val="00C96114"/>
    <w:rsid w:val="00CA0938"/>
    <w:rsid w:val="00CA3D0C"/>
    <w:rsid w:val="00CA654B"/>
    <w:rsid w:val="00CA7B1B"/>
    <w:rsid w:val="00CA7DA6"/>
    <w:rsid w:val="00CB0154"/>
    <w:rsid w:val="00CB30B1"/>
    <w:rsid w:val="00CB41A1"/>
    <w:rsid w:val="00CB4C9E"/>
    <w:rsid w:val="00CB6803"/>
    <w:rsid w:val="00CB6BF1"/>
    <w:rsid w:val="00CB797B"/>
    <w:rsid w:val="00CC0104"/>
    <w:rsid w:val="00CC413D"/>
    <w:rsid w:val="00CC483C"/>
    <w:rsid w:val="00CC4B17"/>
    <w:rsid w:val="00CC7E94"/>
    <w:rsid w:val="00CD183B"/>
    <w:rsid w:val="00CD1C7C"/>
    <w:rsid w:val="00CD48C5"/>
    <w:rsid w:val="00CD4C7B"/>
    <w:rsid w:val="00CD7BD5"/>
    <w:rsid w:val="00CE1686"/>
    <w:rsid w:val="00CE67C1"/>
    <w:rsid w:val="00CF0B72"/>
    <w:rsid w:val="00CF28C8"/>
    <w:rsid w:val="00CF66B6"/>
    <w:rsid w:val="00CF769F"/>
    <w:rsid w:val="00D00286"/>
    <w:rsid w:val="00D008CE"/>
    <w:rsid w:val="00D00E15"/>
    <w:rsid w:val="00D018DF"/>
    <w:rsid w:val="00D04D6A"/>
    <w:rsid w:val="00D059F2"/>
    <w:rsid w:val="00D13760"/>
    <w:rsid w:val="00D14F0F"/>
    <w:rsid w:val="00D15FB5"/>
    <w:rsid w:val="00D162FE"/>
    <w:rsid w:val="00D17A5E"/>
    <w:rsid w:val="00D210DF"/>
    <w:rsid w:val="00D240A3"/>
    <w:rsid w:val="00D255C9"/>
    <w:rsid w:val="00D26C26"/>
    <w:rsid w:val="00D323CA"/>
    <w:rsid w:val="00D375A1"/>
    <w:rsid w:val="00D421AB"/>
    <w:rsid w:val="00D42C14"/>
    <w:rsid w:val="00D42ECD"/>
    <w:rsid w:val="00D43E15"/>
    <w:rsid w:val="00D44064"/>
    <w:rsid w:val="00D45B7C"/>
    <w:rsid w:val="00D4687E"/>
    <w:rsid w:val="00D54B28"/>
    <w:rsid w:val="00D56C81"/>
    <w:rsid w:val="00D56F25"/>
    <w:rsid w:val="00D60BD2"/>
    <w:rsid w:val="00D61321"/>
    <w:rsid w:val="00D63099"/>
    <w:rsid w:val="00D678A2"/>
    <w:rsid w:val="00D67D24"/>
    <w:rsid w:val="00D706F7"/>
    <w:rsid w:val="00D734E1"/>
    <w:rsid w:val="00D738D6"/>
    <w:rsid w:val="00D80795"/>
    <w:rsid w:val="00D831B8"/>
    <w:rsid w:val="00D854BE"/>
    <w:rsid w:val="00D86819"/>
    <w:rsid w:val="00D87CDC"/>
    <w:rsid w:val="00D87E00"/>
    <w:rsid w:val="00D90602"/>
    <w:rsid w:val="00D912F6"/>
    <w:rsid w:val="00D9134D"/>
    <w:rsid w:val="00D941D0"/>
    <w:rsid w:val="00D946CD"/>
    <w:rsid w:val="00D96D11"/>
    <w:rsid w:val="00D97208"/>
    <w:rsid w:val="00D97C75"/>
    <w:rsid w:val="00DA1094"/>
    <w:rsid w:val="00DA34C8"/>
    <w:rsid w:val="00DA42FD"/>
    <w:rsid w:val="00DA49E0"/>
    <w:rsid w:val="00DA63CA"/>
    <w:rsid w:val="00DA7979"/>
    <w:rsid w:val="00DA7A03"/>
    <w:rsid w:val="00DA7A2B"/>
    <w:rsid w:val="00DB1818"/>
    <w:rsid w:val="00DB21E4"/>
    <w:rsid w:val="00DB4966"/>
    <w:rsid w:val="00DC2096"/>
    <w:rsid w:val="00DC2E66"/>
    <w:rsid w:val="00DC309B"/>
    <w:rsid w:val="00DC357B"/>
    <w:rsid w:val="00DC38A7"/>
    <w:rsid w:val="00DC4DA2"/>
    <w:rsid w:val="00DC69B8"/>
    <w:rsid w:val="00DD1BBD"/>
    <w:rsid w:val="00DD33B6"/>
    <w:rsid w:val="00DD760C"/>
    <w:rsid w:val="00DE15C5"/>
    <w:rsid w:val="00DE35EE"/>
    <w:rsid w:val="00DE39E4"/>
    <w:rsid w:val="00DE39FD"/>
    <w:rsid w:val="00DE5A63"/>
    <w:rsid w:val="00DE6866"/>
    <w:rsid w:val="00DE6D31"/>
    <w:rsid w:val="00DE6ECE"/>
    <w:rsid w:val="00DE7428"/>
    <w:rsid w:val="00DF06D0"/>
    <w:rsid w:val="00DF1046"/>
    <w:rsid w:val="00DF1960"/>
    <w:rsid w:val="00E00C4A"/>
    <w:rsid w:val="00E01E55"/>
    <w:rsid w:val="00E03596"/>
    <w:rsid w:val="00E06C0F"/>
    <w:rsid w:val="00E07E69"/>
    <w:rsid w:val="00E12955"/>
    <w:rsid w:val="00E138A4"/>
    <w:rsid w:val="00E13A5F"/>
    <w:rsid w:val="00E16137"/>
    <w:rsid w:val="00E16937"/>
    <w:rsid w:val="00E203F8"/>
    <w:rsid w:val="00E20C53"/>
    <w:rsid w:val="00E2283C"/>
    <w:rsid w:val="00E26DFF"/>
    <w:rsid w:val="00E3036E"/>
    <w:rsid w:val="00E32D58"/>
    <w:rsid w:val="00E3562F"/>
    <w:rsid w:val="00E437F6"/>
    <w:rsid w:val="00E43A98"/>
    <w:rsid w:val="00E4748C"/>
    <w:rsid w:val="00E56B31"/>
    <w:rsid w:val="00E62835"/>
    <w:rsid w:val="00E64FB8"/>
    <w:rsid w:val="00E659D3"/>
    <w:rsid w:val="00E65E13"/>
    <w:rsid w:val="00E66146"/>
    <w:rsid w:val="00E669D6"/>
    <w:rsid w:val="00E7104D"/>
    <w:rsid w:val="00E714BE"/>
    <w:rsid w:val="00E71AED"/>
    <w:rsid w:val="00E71FDF"/>
    <w:rsid w:val="00E72B35"/>
    <w:rsid w:val="00E743BB"/>
    <w:rsid w:val="00E75603"/>
    <w:rsid w:val="00E76AB6"/>
    <w:rsid w:val="00E76BB4"/>
    <w:rsid w:val="00E77645"/>
    <w:rsid w:val="00E809B7"/>
    <w:rsid w:val="00E8113F"/>
    <w:rsid w:val="00E83697"/>
    <w:rsid w:val="00E83AF4"/>
    <w:rsid w:val="00E83D14"/>
    <w:rsid w:val="00E861D7"/>
    <w:rsid w:val="00E86D7A"/>
    <w:rsid w:val="00E86D85"/>
    <w:rsid w:val="00E86DBA"/>
    <w:rsid w:val="00E87EBA"/>
    <w:rsid w:val="00E87FDE"/>
    <w:rsid w:val="00E90BE8"/>
    <w:rsid w:val="00E952F8"/>
    <w:rsid w:val="00E97E5E"/>
    <w:rsid w:val="00EA2405"/>
    <w:rsid w:val="00EA24F4"/>
    <w:rsid w:val="00EA29C2"/>
    <w:rsid w:val="00EA4FCF"/>
    <w:rsid w:val="00EA7AA1"/>
    <w:rsid w:val="00EA7FD0"/>
    <w:rsid w:val="00EB0322"/>
    <w:rsid w:val="00EB2D78"/>
    <w:rsid w:val="00EB2F4A"/>
    <w:rsid w:val="00EB352C"/>
    <w:rsid w:val="00EB3EFB"/>
    <w:rsid w:val="00EC0AC1"/>
    <w:rsid w:val="00EC4A25"/>
    <w:rsid w:val="00EC4CD8"/>
    <w:rsid w:val="00EC6E6F"/>
    <w:rsid w:val="00ED3A23"/>
    <w:rsid w:val="00ED444B"/>
    <w:rsid w:val="00EE0AFC"/>
    <w:rsid w:val="00EE3C09"/>
    <w:rsid w:val="00EE4DDD"/>
    <w:rsid w:val="00EE6029"/>
    <w:rsid w:val="00EE6147"/>
    <w:rsid w:val="00EF10F4"/>
    <w:rsid w:val="00EF51A9"/>
    <w:rsid w:val="00F00012"/>
    <w:rsid w:val="00F00282"/>
    <w:rsid w:val="00F00C13"/>
    <w:rsid w:val="00F025A2"/>
    <w:rsid w:val="00F07388"/>
    <w:rsid w:val="00F0785D"/>
    <w:rsid w:val="00F1245A"/>
    <w:rsid w:val="00F132B8"/>
    <w:rsid w:val="00F14FAE"/>
    <w:rsid w:val="00F1553C"/>
    <w:rsid w:val="00F2026E"/>
    <w:rsid w:val="00F2204B"/>
    <w:rsid w:val="00F2210A"/>
    <w:rsid w:val="00F236E0"/>
    <w:rsid w:val="00F255C5"/>
    <w:rsid w:val="00F264F7"/>
    <w:rsid w:val="00F26BE1"/>
    <w:rsid w:val="00F34EE0"/>
    <w:rsid w:val="00F353B7"/>
    <w:rsid w:val="00F37743"/>
    <w:rsid w:val="00F43982"/>
    <w:rsid w:val="00F44154"/>
    <w:rsid w:val="00F46145"/>
    <w:rsid w:val="00F54A3D"/>
    <w:rsid w:val="00F54CB0"/>
    <w:rsid w:val="00F56E0E"/>
    <w:rsid w:val="00F6136B"/>
    <w:rsid w:val="00F6405D"/>
    <w:rsid w:val="00F653B8"/>
    <w:rsid w:val="00F65FDB"/>
    <w:rsid w:val="00F66184"/>
    <w:rsid w:val="00F7121E"/>
    <w:rsid w:val="00F71B89"/>
    <w:rsid w:val="00F7353C"/>
    <w:rsid w:val="00F74221"/>
    <w:rsid w:val="00F756A0"/>
    <w:rsid w:val="00F76341"/>
    <w:rsid w:val="00F76F8F"/>
    <w:rsid w:val="00F8301C"/>
    <w:rsid w:val="00F87809"/>
    <w:rsid w:val="00F94A55"/>
    <w:rsid w:val="00F96E16"/>
    <w:rsid w:val="00F97817"/>
    <w:rsid w:val="00FA1266"/>
    <w:rsid w:val="00FA2BD7"/>
    <w:rsid w:val="00FA5C98"/>
    <w:rsid w:val="00FA6302"/>
    <w:rsid w:val="00FA664A"/>
    <w:rsid w:val="00FA767F"/>
    <w:rsid w:val="00FB01ED"/>
    <w:rsid w:val="00FB0AA9"/>
    <w:rsid w:val="00FB0EE8"/>
    <w:rsid w:val="00FB22F6"/>
    <w:rsid w:val="00FB36FA"/>
    <w:rsid w:val="00FB4E1C"/>
    <w:rsid w:val="00FB60CA"/>
    <w:rsid w:val="00FC1192"/>
    <w:rsid w:val="00FC1390"/>
    <w:rsid w:val="00FC394A"/>
    <w:rsid w:val="00FC3EF9"/>
    <w:rsid w:val="00FC4A23"/>
    <w:rsid w:val="00FD03C2"/>
    <w:rsid w:val="00FD7411"/>
    <w:rsid w:val="00FE13AB"/>
    <w:rsid w:val="00FE39B2"/>
    <w:rsid w:val="00FE6DFA"/>
    <w:rsid w:val="00FE7187"/>
    <w:rsid w:val="00FE7A84"/>
    <w:rsid w:val="00FF3253"/>
    <w:rsid w:val="00FF431E"/>
    <w:rsid w:val="00FF772D"/>
    <w:rsid w:val="02753AB3"/>
    <w:rsid w:val="02FF0A99"/>
    <w:rsid w:val="046903AF"/>
    <w:rsid w:val="06842124"/>
    <w:rsid w:val="0723CC5E"/>
    <w:rsid w:val="0A79063A"/>
    <w:rsid w:val="1BAE5C0B"/>
    <w:rsid w:val="26B7AF83"/>
    <w:rsid w:val="2FB3846B"/>
    <w:rsid w:val="469F7EAA"/>
    <w:rsid w:val="4FB6E467"/>
    <w:rsid w:val="56BBAB9A"/>
    <w:rsid w:val="5A7F95BF"/>
    <w:rsid w:val="64CC7AB7"/>
    <w:rsid w:val="7623D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744DE5"/>
  <w15:docId w15:val="{DAA0BDF2-E068-41F0-B54F-B9619DF2A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47F8B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页眉 字符"/>
    <w:aliases w:val="header odd 字符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6">
    <w:name w:val="Hyperlink"/>
    <w:uiPriority w:val="99"/>
    <w:rsid w:val="0056573F"/>
    <w:rPr>
      <w:color w:val="0000FF"/>
      <w:u w:val="single"/>
    </w:rPr>
  </w:style>
  <w:style w:type="paragraph" w:styleId="a7">
    <w:name w:val="Document Map"/>
    <w:basedOn w:val="a"/>
    <w:link w:val="a8"/>
    <w:rsid w:val="009D74A6"/>
    <w:pPr>
      <w:spacing w:after="0"/>
    </w:pPr>
    <w:rPr>
      <w:sz w:val="24"/>
      <w:szCs w:val="24"/>
    </w:rPr>
  </w:style>
  <w:style w:type="character" w:customStyle="1" w:styleId="a8">
    <w:name w:val="文档结构图 字符"/>
    <w:basedOn w:val="a0"/>
    <w:link w:val="a7"/>
    <w:rsid w:val="009D74A6"/>
    <w:rPr>
      <w:sz w:val="24"/>
      <w:szCs w:val="24"/>
      <w:lang w:eastAsia="en-US"/>
    </w:rPr>
  </w:style>
  <w:style w:type="paragraph" w:styleId="a9">
    <w:name w:val="Balloon Text"/>
    <w:basedOn w:val="a"/>
    <w:link w:val="aa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a">
    <w:name w:val="批注框文本 字符"/>
    <w:basedOn w:val="a0"/>
    <w:link w:val="a9"/>
    <w:rsid w:val="00891AD5"/>
    <w:rPr>
      <w:rFonts w:ascii="Segoe UI" w:hAnsi="Segoe UI" w:cs="Segoe UI"/>
      <w:sz w:val="18"/>
      <w:szCs w:val="18"/>
      <w:lang w:eastAsia="en-US"/>
    </w:rPr>
  </w:style>
  <w:style w:type="paragraph" w:styleId="ab">
    <w:name w:val="List Paragraph"/>
    <w:basedOn w:val="a"/>
    <w:uiPriority w:val="34"/>
    <w:qFormat/>
    <w:rsid w:val="00067C50"/>
    <w:pPr>
      <w:ind w:left="720"/>
      <w:contextualSpacing/>
    </w:pPr>
  </w:style>
  <w:style w:type="table" w:styleId="ac">
    <w:name w:val="Table Grid"/>
    <w:basedOn w:val="a1"/>
    <w:uiPriority w:val="59"/>
    <w:rsid w:val="00B25D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annotation text"/>
    <w:basedOn w:val="a"/>
    <w:link w:val="ae"/>
    <w:uiPriority w:val="99"/>
    <w:unhideWhenUsed/>
    <w:rsid w:val="009C4134"/>
    <w:pPr>
      <w:spacing w:after="200" w:line="276" w:lineRule="auto"/>
    </w:pPr>
    <w:rPr>
      <w:rFonts w:asciiTheme="minorHAnsi" w:hAnsiTheme="minorHAnsi" w:cstheme="minorBidi"/>
      <w:sz w:val="22"/>
      <w:szCs w:val="22"/>
      <w:lang w:val="de-DE" w:eastAsia="ja-JP"/>
    </w:rPr>
  </w:style>
  <w:style w:type="character" w:customStyle="1" w:styleId="ae">
    <w:name w:val="批注文字 字符"/>
    <w:basedOn w:val="a0"/>
    <w:link w:val="ad"/>
    <w:uiPriority w:val="99"/>
    <w:rsid w:val="009C4134"/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styleId="af">
    <w:name w:val="annotation reference"/>
    <w:uiPriority w:val="99"/>
    <w:unhideWhenUsed/>
    <w:rsid w:val="009C4134"/>
    <w:rPr>
      <w:sz w:val="16"/>
      <w:szCs w:val="16"/>
    </w:rPr>
  </w:style>
  <w:style w:type="paragraph" w:styleId="af0">
    <w:name w:val="Date"/>
    <w:basedOn w:val="a"/>
    <w:next w:val="a"/>
    <w:link w:val="af1"/>
    <w:rsid w:val="00EC6E6F"/>
  </w:style>
  <w:style w:type="character" w:customStyle="1" w:styleId="af1">
    <w:name w:val="日期 字符"/>
    <w:basedOn w:val="a0"/>
    <w:link w:val="af0"/>
    <w:rsid w:val="00EC6E6F"/>
    <w:rPr>
      <w:lang w:eastAsia="en-US"/>
    </w:rPr>
  </w:style>
  <w:style w:type="paragraph" w:styleId="af2">
    <w:name w:val="Revision"/>
    <w:hidden/>
    <w:uiPriority w:val="99"/>
    <w:semiHidden/>
    <w:rsid w:val="002F31C1"/>
    <w:rPr>
      <w:lang w:eastAsia="en-US"/>
    </w:rPr>
  </w:style>
  <w:style w:type="paragraph" w:styleId="af3">
    <w:name w:val="No Spacing"/>
    <w:basedOn w:val="a"/>
    <w:uiPriority w:val="1"/>
    <w:qFormat/>
    <w:rsid w:val="00F756A0"/>
    <w:pPr>
      <w:spacing w:after="0"/>
    </w:pPr>
    <w:rPr>
      <w:rFonts w:ascii="Calibri" w:hAnsi="Calibri"/>
      <w:sz w:val="22"/>
      <w:szCs w:val="22"/>
      <w:lang w:val="de-DE" w:eastAsia="ja-JP"/>
    </w:rPr>
  </w:style>
  <w:style w:type="character" w:customStyle="1" w:styleId="normaltextrun">
    <w:name w:val="normaltextrun"/>
    <w:basedOn w:val="a0"/>
    <w:rsid w:val="00F6405D"/>
  </w:style>
  <w:style w:type="paragraph" w:styleId="af4">
    <w:name w:val="annotation subject"/>
    <w:basedOn w:val="ad"/>
    <w:next w:val="ad"/>
    <w:link w:val="af5"/>
    <w:semiHidden/>
    <w:unhideWhenUsed/>
    <w:rsid w:val="00C62AAD"/>
    <w:pPr>
      <w:spacing w:after="180" w:line="240" w:lineRule="auto"/>
    </w:pPr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af5">
    <w:name w:val="批注主题 字符"/>
    <w:basedOn w:val="ae"/>
    <w:link w:val="af4"/>
    <w:semiHidden/>
    <w:rsid w:val="00C62AAD"/>
    <w:rPr>
      <w:rFonts w:asciiTheme="minorHAnsi" w:eastAsiaTheme="minorEastAsia" w:hAnsiTheme="minorHAnsi" w:cstheme="minorBidi"/>
      <w:b/>
      <w:bCs/>
      <w:sz w:val="22"/>
      <w:szCs w:val="22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4959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3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68612426007644AF638B7AAE19F89D" ma:contentTypeVersion="2" ma:contentTypeDescription="Create a new document." ma:contentTypeScope="" ma:versionID="1eb6d8eb950a7120080aa048b7d106d1">
  <xsd:schema xmlns:xsd="http://www.w3.org/2001/XMLSchema" xmlns:xs="http://www.w3.org/2001/XMLSchema" xmlns:p="http://schemas.microsoft.com/office/2006/metadata/properties" xmlns:ns2="4a431985-da60-47f1-abb6-64b34a19f9f2" targetNamespace="http://schemas.microsoft.com/office/2006/metadata/properties" ma:root="true" ma:fieldsID="dc720ba42126be9e69b123afa2e69061" ns2:_="">
    <xsd:import namespace="4a431985-da60-47f1-abb6-64b34a19f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31985-da60-47f1-abb6-64b34a19f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D4A815-88DC-46A7-BCB0-9A714B264C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550731-1D5B-43F8-8AB6-7AA8B51FC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31985-da60-47f1-abb6-64b34a19f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4DB203-E0D2-45A5-A180-929996D9E8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3</Pages>
  <Words>1471</Words>
  <Characters>8386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Wang, Xin/王 昕</dc:creator>
  <cp:lastModifiedBy>Wang, Xin/王 昕</cp:lastModifiedBy>
  <cp:revision>2</cp:revision>
  <dcterms:created xsi:type="dcterms:W3CDTF">2021-11-29T09:22:00Z</dcterms:created>
  <dcterms:modified xsi:type="dcterms:W3CDTF">2021-11-29T09:22:00Z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0x0101004768612426007644AF638B7AAE19F89D</vt:lpwstr>
  </property>
  <property fmtid="{D5CDD505-2E9C-101B-9397-08002B2CF9AE}" pid="3" name="_dlc_DocIdItemGuid">
    <vt:lpwstr>5719dc11-d5af-4f8b-b7e1-227cdb0a5d05</vt:lpwstr>
  </property>
</Properties>
</file>